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78" w:rsidRDefault="00302A78" w:rsidP="00302A78">
      <w:pPr>
        <w:jc w:val="center"/>
        <w:rPr>
          <w:rFonts w:ascii="Century" w:eastAsia="ＭＳ 明朝" w:hAnsi="Century" w:cs="Times New Roman"/>
        </w:rPr>
      </w:pPr>
      <w:r w:rsidRPr="00423CD2">
        <w:rPr>
          <w:rFonts w:ascii="Century" w:eastAsia="ＭＳ 明朝" w:hAnsi="Century" w:cs="Times New Roman" w:hint="eastAsia"/>
        </w:rPr>
        <w:t>ほぼ週刊コラム「</w:t>
      </w:r>
      <w:r w:rsidRPr="00423CD2">
        <w:rPr>
          <w:rFonts w:ascii="Century" w:eastAsia="ＭＳ 明朝" w:hAnsi="Century" w:cs="Times New Roman" w:hint="eastAsia"/>
        </w:rPr>
        <w:t>Partnership</w:t>
      </w:r>
      <w:r w:rsidRPr="00423CD2">
        <w:rPr>
          <w:rFonts w:ascii="Century" w:eastAsia="ＭＳ 明朝" w:hAnsi="Century" w:cs="Times New Roman" w:hint="eastAsia"/>
        </w:rPr>
        <w:t>論」　その</w:t>
      </w:r>
      <w:r>
        <w:rPr>
          <w:rFonts w:ascii="Century" w:eastAsia="ＭＳ 明朝" w:hAnsi="Century" w:cs="Times New Roman" w:hint="eastAsia"/>
        </w:rPr>
        <w:t>６</w:t>
      </w:r>
      <w:r w:rsidR="00E06579">
        <w:rPr>
          <w:rFonts w:ascii="Century" w:eastAsia="ＭＳ 明朝" w:hAnsi="Century" w:cs="Times New Roman" w:hint="eastAsia"/>
        </w:rPr>
        <w:t>２</w:t>
      </w:r>
      <w:bookmarkStart w:id="0" w:name="_GoBack"/>
      <w:bookmarkEnd w:id="0"/>
    </w:p>
    <w:p w:rsidR="00302A78" w:rsidRPr="00C66608" w:rsidRDefault="00C66608" w:rsidP="00302A78">
      <w:pPr>
        <w:jc w:val="center"/>
        <w:rPr>
          <w:rFonts w:ascii="Century" w:eastAsia="ＭＳ 明朝" w:hAnsi="Century" w:cs="Times New Roman"/>
          <w:b/>
        </w:rPr>
      </w:pPr>
      <w:r w:rsidRPr="00C66608">
        <w:rPr>
          <w:rFonts w:ascii="Century" w:eastAsia="ＭＳ 明朝" w:hAnsi="Century" w:cs="Times New Roman" w:hint="eastAsia"/>
          <w:b/>
        </w:rPr>
        <w:t>間主観性の現象学（</w:t>
      </w:r>
      <w:r w:rsidRPr="00C66608">
        <w:rPr>
          <w:rFonts w:ascii="Century" w:eastAsia="ＭＳ 明朝" w:hAnsi="Century" w:cs="Times New Roman" w:hint="eastAsia"/>
          <w:b/>
        </w:rPr>
        <w:t>Phenomenology for Inter-subjectivity</w:t>
      </w:r>
      <w:r w:rsidRPr="00C66608">
        <w:rPr>
          <w:rFonts w:ascii="Century" w:eastAsia="ＭＳ 明朝" w:hAnsi="Century" w:cs="Times New Roman" w:hint="eastAsia"/>
          <w:b/>
        </w:rPr>
        <w:t>）</w:t>
      </w:r>
    </w:p>
    <w:p w:rsidR="00302A78" w:rsidRDefault="00302A78" w:rsidP="00302A78">
      <w:pPr>
        <w:jc w:val="center"/>
        <w:rPr>
          <w:rFonts w:ascii="Century" w:eastAsia="ＭＳ 明朝" w:hAnsi="Century" w:cs="Times New Roman"/>
          <w:b/>
        </w:rPr>
      </w:pPr>
    </w:p>
    <w:p w:rsidR="00302A78" w:rsidRPr="00423CD2" w:rsidRDefault="00302A78" w:rsidP="00302A78">
      <w:pPr>
        <w:jc w:val="center"/>
        <w:rPr>
          <w:rFonts w:ascii="Century" w:eastAsia="ＭＳ 明朝" w:hAnsi="Century" w:cs="Times New Roman"/>
        </w:rPr>
      </w:pPr>
      <w:r w:rsidRPr="00423CD2">
        <w:rPr>
          <w:rFonts w:ascii="Century" w:eastAsia="ＭＳ 明朝" w:hAnsi="Century" w:cs="Times New Roman" w:hint="eastAsia"/>
        </w:rPr>
        <w:t>201</w:t>
      </w:r>
      <w:r>
        <w:rPr>
          <w:rFonts w:ascii="Century" w:eastAsia="ＭＳ 明朝" w:hAnsi="Century" w:cs="Times New Roman" w:hint="eastAsia"/>
        </w:rPr>
        <w:t>3.09.2</w:t>
      </w:r>
      <w:r w:rsidR="00650F20">
        <w:rPr>
          <w:rFonts w:ascii="Century" w:eastAsia="ＭＳ 明朝" w:hAnsi="Century" w:cs="Times New Roman" w:hint="eastAsia"/>
        </w:rPr>
        <w:t>7</w:t>
      </w:r>
      <w:r w:rsidRPr="00423CD2">
        <w:rPr>
          <w:rFonts w:ascii="Century" w:eastAsia="ＭＳ 明朝" w:hAnsi="Century" w:cs="Times New Roman" w:hint="eastAsia"/>
        </w:rPr>
        <w:t xml:space="preserve">　齋藤旬（</w:t>
      </w:r>
      <w:hyperlink r:id="rId8" w:history="1">
        <w:r w:rsidRPr="00423CD2">
          <w:rPr>
            <w:rFonts w:ascii="Century" w:eastAsia="ＭＳ 明朝" w:hAnsi="Century" w:cs="Times New Roman"/>
            <w:color w:val="0000FF"/>
            <w:u w:val="single"/>
          </w:rPr>
          <w:t>www.llc.ip.rcast.u-tokyo.ac.jp</w:t>
        </w:r>
      </w:hyperlink>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302A78" w:rsidRPr="003331F1" w:rsidRDefault="00302A78" w:rsidP="00302A78">
      <w:pPr>
        <w:ind w:firstLineChars="100" w:firstLine="211"/>
        <w:jc w:val="center"/>
        <w:rPr>
          <w:rFonts w:ascii="Century" w:eastAsia="ＭＳ 明朝" w:hAnsi="Century" w:cs="Times New Roman"/>
          <w:b/>
          <w:bCs/>
          <w:u w:val="single"/>
        </w:rPr>
      </w:pPr>
    </w:p>
    <w:p w:rsidR="00AB5B22" w:rsidRDefault="00184B6A" w:rsidP="00977006">
      <w:pPr>
        <w:ind w:firstLineChars="100" w:firstLine="211"/>
        <w:rPr>
          <w:rFonts w:ascii="Century" w:eastAsia="ＭＳ 明朝" w:hAnsi="Century" w:cs="Times New Roman"/>
          <w:bCs/>
        </w:rPr>
      </w:pPr>
      <w:r>
        <w:rPr>
          <w:rFonts w:ascii="Century" w:eastAsia="ＭＳ 明朝" w:hAnsi="Century" w:cs="Times New Roman" w:hint="eastAsia"/>
          <w:b/>
          <w:bCs/>
        </w:rPr>
        <w:t>フッサール</w:t>
      </w:r>
      <w:r w:rsidR="00576C94">
        <w:rPr>
          <w:rFonts w:ascii="Century" w:eastAsia="ＭＳ 明朝" w:hAnsi="Century" w:cs="Times New Roman" w:hint="eastAsia"/>
          <w:b/>
          <w:bCs/>
        </w:rPr>
        <w:t>（</w:t>
      </w:r>
      <w:r w:rsidR="00576C94">
        <w:rPr>
          <w:rFonts w:ascii="Century" w:eastAsia="ＭＳ 明朝" w:hAnsi="Century" w:cs="Times New Roman" w:hint="eastAsia"/>
          <w:b/>
          <w:bCs/>
        </w:rPr>
        <w:t>1859-1938</w:t>
      </w:r>
      <w:r w:rsidR="00576C94">
        <w:rPr>
          <w:rFonts w:ascii="Century" w:eastAsia="ＭＳ 明朝" w:hAnsi="Century" w:cs="Times New Roman" w:hint="eastAsia"/>
          <w:b/>
          <w:bCs/>
        </w:rPr>
        <w:t>）</w:t>
      </w:r>
      <w:r>
        <w:rPr>
          <w:rFonts w:ascii="Century" w:eastAsia="ＭＳ 明朝" w:hAnsi="Century" w:cs="Times New Roman" w:hint="eastAsia"/>
          <w:b/>
          <w:bCs/>
        </w:rPr>
        <w:t>の『</w:t>
      </w:r>
      <w:r w:rsidR="008D27C9">
        <w:rPr>
          <w:rFonts w:ascii="Century" w:eastAsia="ＭＳ 明朝" w:hAnsi="Century" w:cs="Times New Roman"/>
          <w:b/>
          <w:bCs/>
        </w:rPr>
        <w:fldChar w:fldCharType="begin"/>
      </w:r>
      <w:r w:rsidR="008D27C9">
        <w:rPr>
          <w:rFonts w:ascii="Century" w:eastAsia="ＭＳ 明朝" w:hAnsi="Century" w:cs="Times New Roman"/>
          <w:b/>
          <w:bCs/>
        </w:rPr>
        <w:instrText xml:space="preserve"> HYPERLINK "http://www.amazon.co.jp/%E9%96%93%E4%B8%BB%E8%A6%B3%E6%80%A7%E3%81%AE%E7%8F%BE%E8%B1%A1%E5%AD%A6II-%E3%81%9D%E3%81%AE%E5%B1%95%E9%96%8B-%E3%81%A1%E3%81%8F%E3%81%BE%E5%AD%A6%E8%8A%B8%E6%96%87%E5%BA%AB-%E3%82%A8%E3%83%88%E3%83%A0%E3%83%B3%E3%83%88-%E3%83%95%E3%83%83%E3%82%B5%E3%83%BC%E3%83%AB/dp/4480095748/ref=sr_1_1?s=books&amp;ie=UTF8&amp;qid=1380180294&amp;sr=1-1&amp;keywords=%E9%96%93%E4%B8%BB%E8%A6%B3%E6%80%A7%E3%81%AE%E7%8F%BE%E8%B1%A1%E5%AD%A6" \t "_blank" </w:instrText>
      </w:r>
      <w:r w:rsidR="008D27C9">
        <w:rPr>
          <w:rFonts w:ascii="Century" w:eastAsia="ＭＳ 明朝" w:hAnsi="Century" w:cs="Times New Roman"/>
          <w:b/>
          <w:bCs/>
        </w:rPr>
        <w:fldChar w:fldCharType="separate"/>
      </w:r>
      <w:r w:rsidRPr="008D27C9">
        <w:rPr>
          <w:rStyle w:val="aa"/>
          <w:rFonts w:ascii="Century" w:eastAsia="ＭＳ 明朝" w:hAnsi="Century" w:cs="Times New Roman" w:hint="eastAsia"/>
          <w:b/>
          <w:bCs/>
        </w:rPr>
        <w:t>間主観性の現象学</w:t>
      </w:r>
      <w:r w:rsidR="008D27C9">
        <w:rPr>
          <w:rFonts w:ascii="Century" w:eastAsia="ＭＳ 明朝" w:hAnsi="Century" w:cs="Times New Roman"/>
          <w:b/>
          <w:bCs/>
        </w:rPr>
        <w:fldChar w:fldCharType="end"/>
      </w:r>
      <w:r>
        <w:rPr>
          <w:rFonts w:ascii="Century" w:eastAsia="ＭＳ 明朝" w:hAnsi="Century" w:cs="Times New Roman" w:hint="eastAsia"/>
          <w:b/>
          <w:bCs/>
        </w:rPr>
        <w:t>』</w:t>
      </w:r>
      <w:r w:rsidR="008E3D6D">
        <w:rPr>
          <w:rFonts w:ascii="Century" w:eastAsia="ＭＳ 明朝" w:hAnsi="Century" w:cs="Times New Roman" w:hint="eastAsia"/>
          <w:b/>
          <w:bCs/>
        </w:rPr>
        <w:t>が</w:t>
      </w:r>
      <w:r w:rsidR="00576C94">
        <w:rPr>
          <w:rFonts w:ascii="Century" w:eastAsia="ＭＳ 明朝" w:hAnsi="Century" w:cs="Times New Roman" w:hint="eastAsia"/>
          <w:b/>
          <w:bCs/>
        </w:rPr>
        <w:t>、</w:t>
      </w:r>
      <w:r>
        <w:rPr>
          <w:rFonts w:ascii="Century" w:eastAsia="ＭＳ 明朝" w:hAnsi="Century" w:cs="Times New Roman" w:hint="eastAsia"/>
          <w:b/>
          <w:bCs/>
        </w:rPr>
        <w:t>ちくま学芸文庫</w:t>
      </w:r>
      <w:r w:rsidR="008E3D6D">
        <w:rPr>
          <w:rFonts w:ascii="Century" w:eastAsia="ＭＳ 明朝" w:hAnsi="Century" w:cs="Times New Roman" w:hint="eastAsia"/>
          <w:b/>
          <w:bCs/>
        </w:rPr>
        <w:t>から</w:t>
      </w:r>
      <w:r w:rsidR="00AB5B22">
        <w:rPr>
          <w:rFonts w:ascii="Century" w:eastAsia="ＭＳ 明朝" w:hAnsi="Century" w:cs="Times New Roman" w:hint="eastAsia"/>
          <w:b/>
          <w:bCs/>
        </w:rPr>
        <w:t>出版</w:t>
      </w:r>
      <w:r w:rsidR="008E3D6D">
        <w:rPr>
          <w:rFonts w:ascii="Century" w:eastAsia="ＭＳ 明朝" w:hAnsi="Century" w:cs="Times New Roman" w:hint="eastAsia"/>
          <w:b/>
          <w:bCs/>
        </w:rPr>
        <w:t>された。</w:t>
      </w:r>
      <w:r w:rsidR="00576C94" w:rsidRPr="00576C94">
        <w:rPr>
          <w:rFonts w:ascii="Century" w:eastAsia="ＭＳ 明朝" w:hAnsi="Century" w:cs="Times New Roman" w:hint="eastAsia"/>
          <w:bCs/>
        </w:rPr>
        <w:t>原典は</w:t>
      </w:r>
      <w:r w:rsidR="00576C94">
        <w:rPr>
          <w:rFonts w:ascii="Century" w:eastAsia="ＭＳ 明朝" w:hAnsi="Century" w:cs="Times New Roman" w:hint="eastAsia"/>
          <w:bCs/>
        </w:rPr>
        <w:t>大部</w:t>
      </w:r>
      <w:r w:rsidR="008E3D6D">
        <w:rPr>
          <w:rFonts w:ascii="Century" w:eastAsia="ＭＳ 明朝" w:hAnsi="Century" w:cs="Times New Roman" w:hint="eastAsia"/>
          <w:bCs/>
        </w:rPr>
        <w:t>。</w:t>
      </w:r>
      <w:r w:rsidR="00B4719A">
        <w:rPr>
          <w:rFonts w:ascii="Century" w:eastAsia="ＭＳ 明朝" w:hAnsi="Century" w:cs="Times New Roman" w:hint="eastAsia"/>
          <w:bCs/>
        </w:rPr>
        <w:t>そのため</w:t>
      </w:r>
      <w:r w:rsidR="00AB5B22" w:rsidRPr="00AB5B22">
        <w:rPr>
          <w:rFonts w:ascii="Century" w:eastAsia="ＭＳ 明朝" w:hAnsi="Century" w:cs="Times New Roman" w:hint="eastAsia"/>
          <w:bCs/>
        </w:rPr>
        <w:t>分冊</w:t>
      </w:r>
      <w:r w:rsidR="008E3D6D">
        <w:rPr>
          <w:rFonts w:ascii="Century" w:eastAsia="ＭＳ 明朝" w:hAnsi="Century" w:cs="Times New Roman" w:hint="eastAsia"/>
          <w:bCs/>
        </w:rPr>
        <w:t>で、</w:t>
      </w:r>
      <w:r w:rsidR="00AB5B22">
        <w:rPr>
          <w:rFonts w:ascii="Century" w:eastAsia="ＭＳ 明朝" w:hAnsi="Century" w:cs="Times New Roman" w:hint="eastAsia"/>
          <w:bCs/>
        </w:rPr>
        <w:t>一冊目</w:t>
      </w:r>
      <w:r w:rsidR="00576C94">
        <w:rPr>
          <w:rFonts w:ascii="Century" w:eastAsia="ＭＳ 明朝" w:hAnsi="Century" w:cs="Times New Roman" w:hint="eastAsia"/>
          <w:bCs/>
        </w:rPr>
        <w:t>は</w:t>
      </w:r>
      <w:r w:rsidR="00AB5B22">
        <w:rPr>
          <w:rFonts w:ascii="Century" w:eastAsia="ＭＳ 明朝" w:hAnsi="Century" w:cs="Times New Roman" w:hint="eastAsia"/>
          <w:bCs/>
        </w:rPr>
        <w:t>去年</w:t>
      </w:r>
      <w:r w:rsidR="008E3D6D">
        <w:rPr>
          <w:rFonts w:ascii="Century" w:eastAsia="ＭＳ 明朝" w:hAnsi="Century" w:cs="Times New Roman" w:hint="eastAsia"/>
          <w:bCs/>
        </w:rPr>
        <w:t>に</w:t>
      </w:r>
      <w:r w:rsidR="00AB5B22">
        <w:rPr>
          <w:rFonts w:ascii="Century" w:eastAsia="ＭＳ 明朝" w:hAnsi="Century" w:cs="Times New Roman" w:hint="eastAsia"/>
          <w:bCs/>
        </w:rPr>
        <w:t>『その方法』、二冊目</w:t>
      </w:r>
      <w:r w:rsidR="00576C94">
        <w:rPr>
          <w:rFonts w:ascii="Century" w:eastAsia="ＭＳ 明朝" w:hAnsi="Century" w:cs="Times New Roman" w:hint="eastAsia"/>
          <w:bCs/>
        </w:rPr>
        <w:t>は</w:t>
      </w:r>
      <w:r w:rsidR="00AB5B22">
        <w:rPr>
          <w:rFonts w:ascii="Century" w:eastAsia="ＭＳ 明朝" w:hAnsi="Century" w:cs="Times New Roman" w:hint="eastAsia"/>
          <w:bCs/>
        </w:rPr>
        <w:t>今月</w:t>
      </w:r>
      <w:r w:rsidR="00576C94">
        <w:rPr>
          <w:rFonts w:ascii="Century" w:eastAsia="ＭＳ 明朝" w:hAnsi="Century" w:cs="Times New Roman" w:hint="eastAsia"/>
          <w:bCs/>
        </w:rPr>
        <w:t>に</w:t>
      </w:r>
      <w:r w:rsidR="00AB5B22">
        <w:rPr>
          <w:rFonts w:ascii="Century" w:eastAsia="ＭＳ 明朝" w:hAnsi="Century" w:cs="Times New Roman" w:hint="eastAsia"/>
          <w:bCs/>
        </w:rPr>
        <w:t>『その展開』</w:t>
      </w:r>
      <w:r w:rsidR="008E3D6D">
        <w:rPr>
          <w:rFonts w:ascii="Century" w:eastAsia="ＭＳ 明朝" w:hAnsi="Century" w:cs="Times New Roman" w:hint="eastAsia"/>
          <w:bCs/>
        </w:rPr>
        <w:t>、</w:t>
      </w:r>
      <w:r w:rsidR="00AB5B22">
        <w:rPr>
          <w:rFonts w:ascii="Century" w:eastAsia="ＭＳ 明朝" w:hAnsi="Century" w:cs="Times New Roman" w:hint="eastAsia"/>
          <w:bCs/>
        </w:rPr>
        <w:t>として出版</w:t>
      </w:r>
      <w:r w:rsidR="008E3D6D">
        <w:rPr>
          <w:rFonts w:ascii="Century" w:eastAsia="ＭＳ 明朝" w:hAnsi="Century" w:cs="Times New Roman" w:hint="eastAsia"/>
          <w:bCs/>
        </w:rPr>
        <w:t>された。</w:t>
      </w:r>
      <w:r w:rsidR="00AB5B22">
        <w:rPr>
          <w:rFonts w:ascii="Century" w:eastAsia="ＭＳ 明朝" w:hAnsi="Century" w:cs="Times New Roman" w:hint="eastAsia"/>
          <w:bCs/>
        </w:rPr>
        <w:t>この『</w:t>
      </w:r>
      <w:r w:rsidR="00B4719A" w:rsidRPr="00B4719A">
        <w:rPr>
          <w:rFonts w:ascii="Century" w:eastAsia="ＭＳ 明朝" w:hAnsi="Century" w:cs="Times New Roman" w:hint="eastAsia"/>
          <w:bCs/>
        </w:rPr>
        <w:t>間主観性の現象学</w:t>
      </w:r>
      <w:r w:rsidR="00B4719A">
        <w:rPr>
          <w:rFonts w:ascii="Century" w:eastAsia="ＭＳ 明朝" w:hAnsi="Century" w:cs="Times New Roman" w:hint="eastAsia"/>
          <w:bCs/>
        </w:rPr>
        <w:t xml:space="preserve">　</w:t>
      </w:r>
      <w:r w:rsidR="00AB5B22">
        <w:rPr>
          <w:rFonts w:ascii="Century" w:eastAsia="ＭＳ 明朝" w:hAnsi="Century" w:cs="Times New Roman" w:hint="eastAsia"/>
          <w:bCs/>
        </w:rPr>
        <w:t>その展開』</w:t>
      </w:r>
      <w:r w:rsidR="00576C94">
        <w:rPr>
          <w:rFonts w:ascii="Century" w:eastAsia="ＭＳ 明朝" w:hAnsi="Century" w:cs="Times New Roman" w:hint="eastAsia"/>
          <w:bCs/>
        </w:rPr>
        <w:t>に含まれる、「共同精神（共同体論）」</w:t>
      </w:r>
      <w:r w:rsidR="00576C94">
        <w:rPr>
          <w:rFonts w:ascii="Century" w:eastAsia="ＭＳ 明朝" w:hAnsi="Century" w:cs="Times New Roman" w:hint="eastAsia"/>
          <w:bCs/>
        </w:rPr>
        <w:t>pp.281-473</w:t>
      </w:r>
      <w:r w:rsidR="00576C94">
        <w:rPr>
          <w:rFonts w:ascii="Century" w:eastAsia="ＭＳ 明朝" w:hAnsi="Century" w:cs="Times New Roman" w:hint="eastAsia"/>
          <w:bCs/>
        </w:rPr>
        <w:t>は、私の様な</w:t>
      </w:r>
      <w:r w:rsidR="00576C94">
        <w:rPr>
          <w:rFonts w:ascii="Century" w:eastAsia="ＭＳ 明朝" w:hAnsi="Century" w:cs="Times New Roman" w:hint="eastAsia"/>
          <w:bCs/>
        </w:rPr>
        <w:t>partnership</w:t>
      </w:r>
      <w:r w:rsidR="00576C94">
        <w:rPr>
          <w:rFonts w:ascii="Century" w:eastAsia="ＭＳ 明朝" w:hAnsi="Century" w:cs="Times New Roman" w:hint="eastAsia"/>
          <w:bCs/>
        </w:rPr>
        <w:t>論研究者にとってはとても重要なテクストだ。</w:t>
      </w:r>
    </w:p>
    <w:p w:rsidR="00B4719A" w:rsidRDefault="008E3D6D" w:rsidP="008E3D6D">
      <w:pPr>
        <w:ind w:firstLineChars="100" w:firstLine="210"/>
        <w:rPr>
          <w:rFonts w:ascii="Century" w:eastAsia="ＭＳ 明朝" w:hAnsi="Century" w:cs="Times New Roman"/>
          <w:bCs/>
        </w:rPr>
      </w:pPr>
      <w:r>
        <w:rPr>
          <w:rFonts w:ascii="Century" w:eastAsia="ＭＳ 明朝" w:hAnsi="Century" w:cs="Times New Roman" w:hint="eastAsia"/>
          <w:bCs/>
        </w:rPr>
        <w:t>フッサールも元は自然科学者。</w:t>
      </w:r>
      <w:r w:rsidR="00D3465F">
        <w:rPr>
          <w:rFonts w:ascii="Century" w:eastAsia="ＭＳ 明朝" w:hAnsi="Century" w:cs="Times New Roman" w:hint="eastAsia"/>
          <w:bCs/>
        </w:rPr>
        <w:t>19</w:t>
      </w:r>
      <w:r w:rsidR="00D3465F">
        <w:rPr>
          <w:rFonts w:ascii="Century" w:eastAsia="ＭＳ 明朝" w:hAnsi="Century" w:cs="Times New Roman" w:hint="eastAsia"/>
          <w:bCs/>
        </w:rPr>
        <w:t>世紀終盤に</w:t>
      </w:r>
      <w:r>
        <w:rPr>
          <w:rFonts w:ascii="Century" w:eastAsia="ＭＳ 明朝" w:hAnsi="Century" w:cs="Times New Roman" w:hint="eastAsia"/>
          <w:bCs/>
        </w:rPr>
        <w:t>変分法の研究で</w:t>
      </w:r>
      <w:r w:rsidR="00D3465F">
        <w:rPr>
          <w:rFonts w:ascii="Century" w:eastAsia="ＭＳ 明朝" w:hAnsi="Century" w:cs="Times New Roman" w:hint="eastAsia"/>
          <w:bCs/>
        </w:rPr>
        <w:t>学位</w:t>
      </w:r>
      <w:r>
        <w:rPr>
          <w:rFonts w:ascii="Century" w:eastAsia="ＭＳ 明朝" w:hAnsi="Century" w:cs="Times New Roman" w:hint="eastAsia"/>
          <w:bCs/>
        </w:rPr>
        <w:t>を取得した数学者だ。</w:t>
      </w:r>
      <w:r w:rsidR="00D3465F">
        <w:rPr>
          <w:rFonts w:ascii="Century" w:eastAsia="ＭＳ 明朝" w:hAnsi="Century" w:cs="Times New Roman" w:hint="eastAsia"/>
          <w:bCs/>
        </w:rPr>
        <w:t>学位取得直後の</w:t>
      </w:r>
      <w:r w:rsidR="00D3465F">
        <w:rPr>
          <w:rFonts w:ascii="Century" w:eastAsia="ＭＳ 明朝" w:hAnsi="Century" w:cs="Times New Roman" w:hint="eastAsia"/>
          <w:bCs/>
        </w:rPr>
        <w:t>25</w:t>
      </w:r>
      <w:r w:rsidR="00D3465F">
        <w:rPr>
          <w:rFonts w:ascii="Century" w:eastAsia="ＭＳ 明朝" w:hAnsi="Century" w:cs="Times New Roman" w:hint="eastAsia"/>
          <w:bCs/>
        </w:rPr>
        <w:t>歳</w:t>
      </w:r>
      <w:r w:rsidR="00027EE2">
        <w:rPr>
          <w:rFonts w:ascii="Century" w:eastAsia="ＭＳ 明朝" w:hAnsi="Century" w:cs="Times New Roman" w:hint="eastAsia"/>
          <w:bCs/>
        </w:rPr>
        <w:t>(1884</w:t>
      </w:r>
      <w:r w:rsidR="00027EE2">
        <w:rPr>
          <w:rFonts w:ascii="Century" w:eastAsia="ＭＳ 明朝" w:hAnsi="Century" w:cs="Times New Roman" w:hint="eastAsia"/>
          <w:bCs/>
        </w:rPr>
        <w:t>年</w:t>
      </w:r>
      <w:r w:rsidR="00027EE2">
        <w:rPr>
          <w:rFonts w:ascii="Century" w:eastAsia="ＭＳ 明朝" w:hAnsi="Century" w:cs="Times New Roman" w:hint="eastAsia"/>
          <w:bCs/>
        </w:rPr>
        <w:t>)</w:t>
      </w:r>
      <w:r w:rsidR="00027EE2">
        <w:rPr>
          <w:rFonts w:ascii="Century" w:eastAsia="ＭＳ 明朝" w:hAnsi="Century" w:cs="Times New Roman" w:hint="eastAsia"/>
          <w:bCs/>
        </w:rPr>
        <w:t>、</w:t>
      </w:r>
      <w:r w:rsidR="00D3465F">
        <w:rPr>
          <w:rFonts w:ascii="Century" w:eastAsia="ＭＳ 明朝" w:hAnsi="Century" w:cs="Times New Roman" w:hint="eastAsia"/>
          <w:bCs/>
        </w:rPr>
        <w:t>社会</w:t>
      </w:r>
      <w:r w:rsidR="00584633">
        <w:rPr>
          <w:rFonts w:ascii="Century" w:eastAsia="ＭＳ 明朝" w:hAnsi="Century" w:cs="Times New Roman" w:hint="eastAsia"/>
          <w:bCs/>
        </w:rPr>
        <w:t>哲学</w:t>
      </w:r>
      <w:r w:rsidR="00D3465F">
        <w:rPr>
          <w:rFonts w:ascii="Century" w:eastAsia="ＭＳ 明朝" w:hAnsi="Century" w:cs="Times New Roman" w:hint="eastAsia"/>
          <w:bCs/>
        </w:rPr>
        <w:t>へ転向した。</w:t>
      </w:r>
      <w:r w:rsidR="00AE5082">
        <w:rPr>
          <w:rFonts w:ascii="Century" w:eastAsia="ＭＳ 明朝" w:hAnsi="Century" w:cs="Times New Roman" w:hint="eastAsia"/>
          <w:bCs/>
        </w:rPr>
        <w:t>その</w:t>
      </w:r>
      <w:r w:rsidR="00B4719A">
        <w:rPr>
          <w:rFonts w:ascii="Century" w:eastAsia="ＭＳ 明朝" w:hAnsi="Century" w:cs="Times New Roman" w:hint="eastAsia"/>
          <w:bCs/>
        </w:rPr>
        <w:t>ため</w:t>
      </w:r>
      <w:r w:rsidR="00027EE2">
        <w:rPr>
          <w:rFonts w:ascii="Century" w:eastAsia="ＭＳ 明朝" w:hAnsi="Century" w:cs="Times New Roman" w:hint="eastAsia"/>
          <w:bCs/>
        </w:rPr>
        <w:t>か</w:t>
      </w:r>
      <w:r w:rsidR="00AE5082">
        <w:rPr>
          <w:rFonts w:ascii="Century" w:eastAsia="ＭＳ 明朝" w:hAnsi="Century" w:cs="Times New Roman" w:hint="eastAsia"/>
          <w:bCs/>
        </w:rPr>
        <w:t>、彼の主張は私にとって分かりやすい。</w:t>
      </w:r>
      <w:r w:rsidR="00D3465F">
        <w:rPr>
          <w:rFonts w:ascii="Century" w:eastAsia="ＭＳ 明朝" w:hAnsi="Century" w:cs="Times New Roman" w:hint="eastAsia"/>
          <w:bCs/>
        </w:rPr>
        <w:t>端折っていうなら</w:t>
      </w:r>
      <w:r w:rsidR="00AE5082">
        <w:rPr>
          <w:rFonts w:ascii="Century" w:eastAsia="ＭＳ 明朝" w:hAnsi="Century" w:cs="Times New Roman" w:hint="eastAsia"/>
          <w:bCs/>
        </w:rPr>
        <w:t>、</w:t>
      </w:r>
      <w:proofErr w:type="spellStart"/>
      <w:r w:rsidR="00AE5082">
        <w:rPr>
          <w:rFonts w:ascii="Century" w:eastAsia="ＭＳ 明朝" w:hAnsi="Century" w:cs="Times New Roman" w:hint="eastAsia"/>
          <w:bCs/>
        </w:rPr>
        <w:t>Ich</w:t>
      </w:r>
      <w:proofErr w:type="spellEnd"/>
      <w:r w:rsidR="00AE5082">
        <w:rPr>
          <w:rFonts w:ascii="Century" w:eastAsia="ＭＳ 明朝" w:hAnsi="Century" w:cs="Times New Roman" w:hint="eastAsia"/>
          <w:bCs/>
        </w:rPr>
        <w:t xml:space="preserve">-Du </w:t>
      </w:r>
      <w:r w:rsidR="00AE5082">
        <w:rPr>
          <w:rFonts w:ascii="Century" w:eastAsia="ＭＳ 明朝" w:hAnsi="Century" w:cs="Times New Roman"/>
          <w:bCs/>
        </w:rPr>
        <w:t>–</w:t>
      </w:r>
      <w:proofErr w:type="spellStart"/>
      <w:r w:rsidR="00AE5082">
        <w:rPr>
          <w:rFonts w:ascii="Century" w:eastAsia="ＭＳ 明朝" w:hAnsi="Century" w:cs="Times New Roman" w:hint="eastAsia"/>
          <w:bCs/>
        </w:rPr>
        <w:t>Beziehung</w:t>
      </w:r>
      <w:proofErr w:type="spellEnd"/>
      <w:r w:rsidR="00AE5082">
        <w:rPr>
          <w:rFonts w:ascii="Century" w:eastAsia="ＭＳ 明朝" w:hAnsi="Century" w:cs="Times New Roman" w:hint="eastAsia"/>
          <w:bCs/>
        </w:rPr>
        <w:t>（我―汝―関係）には、二つの要素が</w:t>
      </w:r>
      <w:r w:rsidR="00A96DDD">
        <w:rPr>
          <w:rFonts w:ascii="Century" w:eastAsia="ＭＳ 明朝" w:hAnsi="Century" w:cs="Times New Roman" w:hint="eastAsia"/>
          <w:bCs/>
        </w:rPr>
        <w:t>あるとして現象を捉えるとき正確な把握ができる</w:t>
      </w:r>
      <w:r w:rsidR="00AE5082">
        <w:rPr>
          <w:rFonts w:ascii="Century" w:eastAsia="ＭＳ 明朝" w:hAnsi="Century" w:cs="Times New Roman" w:hint="eastAsia"/>
          <w:bCs/>
        </w:rPr>
        <w:t>と</w:t>
      </w:r>
      <w:r w:rsidR="00D3465F">
        <w:rPr>
          <w:rFonts w:ascii="Century" w:eastAsia="ＭＳ 明朝" w:hAnsi="Century" w:cs="Times New Roman" w:hint="eastAsia"/>
          <w:bCs/>
        </w:rPr>
        <w:t>彼は</w:t>
      </w:r>
      <w:r w:rsidR="00AE5082">
        <w:rPr>
          <w:rFonts w:ascii="Century" w:eastAsia="ＭＳ 明朝" w:hAnsi="Century" w:cs="Times New Roman" w:hint="eastAsia"/>
          <w:bCs/>
        </w:rPr>
        <w:t>主張している</w:t>
      </w:r>
      <w:r w:rsidR="00D3465F">
        <w:rPr>
          <w:rFonts w:ascii="Century" w:eastAsia="ＭＳ 明朝" w:hAnsi="Century" w:cs="Times New Roman" w:hint="eastAsia"/>
          <w:bCs/>
        </w:rPr>
        <w:t>。</w:t>
      </w:r>
      <w:r w:rsidR="00AE5082">
        <w:rPr>
          <w:rFonts w:ascii="Century" w:eastAsia="ＭＳ 明朝" w:hAnsi="Century" w:cs="Times New Roman" w:hint="eastAsia"/>
          <w:bCs/>
        </w:rPr>
        <w:t>即ち、合理主義の部分と、「</w:t>
      </w:r>
      <w:r w:rsidR="00D3465F">
        <w:rPr>
          <w:rFonts w:ascii="Century" w:eastAsia="ＭＳ 明朝" w:hAnsi="Century" w:cs="Times New Roman" w:hint="eastAsia"/>
          <w:bCs/>
        </w:rPr>
        <w:t>（直接に、宗教的次元での関係性を意味しているのではないが）、精神共同体における人格同士の社会的な人格主義的な関わり」が</w:t>
      </w:r>
      <w:r w:rsidR="00A96DDD">
        <w:rPr>
          <w:rFonts w:ascii="Century" w:eastAsia="ＭＳ 明朝" w:hAnsi="Century" w:cs="Times New Roman" w:hint="eastAsia"/>
          <w:bCs/>
        </w:rPr>
        <w:t>あるとして把握するべし</w:t>
      </w:r>
      <w:r w:rsidR="00027EE2">
        <w:rPr>
          <w:rFonts w:ascii="Century" w:eastAsia="ＭＳ 明朝" w:hAnsi="Century" w:cs="Times New Roman" w:hint="eastAsia"/>
          <w:bCs/>
        </w:rPr>
        <w:t>、</w:t>
      </w:r>
      <w:r w:rsidR="00D3465F">
        <w:rPr>
          <w:rFonts w:ascii="Century" w:eastAsia="ＭＳ 明朝" w:hAnsi="Century" w:cs="Times New Roman" w:hint="eastAsia"/>
          <w:bCs/>
        </w:rPr>
        <w:t>としている。</w:t>
      </w:r>
    </w:p>
    <w:p w:rsidR="00691853" w:rsidRDefault="00691853" w:rsidP="008E3D6D">
      <w:pPr>
        <w:ind w:firstLineChars="100" w:firstLine="210"/>
        <w:rPr>
          <w:rFonts w:ascii="Century" w:eastAsia="ＭＳ 明朝" w:hAnsi="Century" w:cs="Times New Roman"/>
          <w:bCs/>
        </w:rPr>
      </w:pPr>
      <w:r>
        <w:rPr>
          <w:rFonts w:ascii="Century" w:eastAsia="ＭＳ 明朝" w:hAnsi="Century" w:cs="Times New Roman" w:hint="eastAsia"/>
          <w:bCs/>
        </w:rPr>
        <w:t>つまり、</w:t>
      </w:r>
      <w:r w:rsidR="00C33F58">
        <w:rPr>
          <w:rFonts w:ascii="Century" w:eastAsia="ＭＳ 明朝" w:hAnsi="Century" w:cs="Times New Roman" w:hint="eastAsia"/>
          <w:bCs/>
        </w:rPr>
        <w:t>partnership</w:t>
      </w:r>
      <w:r w:rsidR="00C33F58">
        <w:rPr>
          <w:rFonts w:ascii="Century" w:eastAsia="ＭＳ 明朝" w:hAnsi="Century" w:cs="Times New Roman" w:hint="eastAsia"/>
          <w:bCs/>
        </w:rPr>
        <w:t>論の用語で言うならば、</w:t>
      </w:r>
      <w:r>
        <w:rPr>
          <w:rFonts w:ascii="Century" w:eastAsia="ＭＳ 明朝" w:hAnsi="Century" w:cs="Times New Roman" w:hint="eastAsia"/>
          <w:bCs/>
        </w:rPr>
        <w:t>人間同士の</w:t>
      </w:r>
      <w:r>
        <w:rPr>
          <w:rFonts w:ascii="Century" w:eastAsia="ＭＳ 明朝" w:hAnsi="Century" w:cs="Times New Roman" w:hint="eastAsia"/>
          <w:bCs/>
        </w:rPr>
        <w:t>non-arm</w:t>
      </w:r>
      <w:r>
        <w:rPr>
          <w:rFonts w:ascii="Century" w:eastAsia="ＭＳ 明朝" w:hAnsi="Century" w:cs="Times New Roman"/>
          <w:bCs/>
        </w:rPr>
        <w:t>’</w:t>
      </w:r>
      <w:r>
        <w:rPr>
          <w:rFonts w:ascii="Century" w:eastAsia="ＭＳ 明朝" w:hAnsi="Century" w:cs="Times New Roman" w:hint="eastAsia"/>
          <w:bCs/>
        </w:rPr>
        <w:t>s length relationship</w:t>
      </w:r>
      <w:r>
        <w:rPr>
          <w:rFonts w:ascii="Century" w:eastAsia="ＭＳ 明朝" w:hAnsi="Century" w:cs="Times New Roman" w:hint="eastAsia"/>
          <w:bCs/>
        </w:rPr>
        <w:t>について、もっと言うなら、</w:t>
      </w:r>
      <w:r>
        <w:rPr>
          <w:rFonts w:ascii="Century" w:eastAsia="ＭＳ 明朝" w:hAnsi="Century" w:cs="Times New Roman" w:hint="eastAsia"/>
          <w:bCs/>
        </w:rPr>
        <w:t>non-arm</w:t>
      </w:r>
      <w:r>
        <w:rPr>
          <w:rFonts w:ascii="Century" w:eastAsia="ＭＳ 明朝" w:hAnsi="Century" w:cs="Times New Roman"/>
          <w:bCs/>
        </w:rPr>
        <w:t>’</w:t>
      </w:r>
      <w:r>
        <w:rPr>
          <w:rFonts w:ascii="Century" w:eastAsia="ＭＳ 明朝" w:hAnsi="Century" w:cs="Times New Roman" w:hint="eastAsia"/>
          <w:bCs/>
        </w:rPr>
        <w:t>s length relationship</w:t>
      </w:r>
      <w:r>
        <w:rPr>
          <w:rFonts w:ascii="Century" w:eastAsia="ＭＳ 明朝" w:hAnsi="Century" w:cs="Times New Roman" w:hint="eastAsia"/>
          <w:bCs/>
        </w:rPr>
        <w:t>と</w:t>
      </w:r>
      <w:r>
        <w:rPr>
          <w:rFonts w:ascii="Century" w:eastAsia="ＭＳ 明朝" w:hAnsi="Century" w:cs="Times New Roman" w:hint="eastAsia"/>
          <w:bCs/>
        </w:rPr>
        <w:t>arm's length relationship</w:t>
      </w:r>
      <w:r>
        <w:rPr>
          <w:rFonts w:ascii="Century" w:eastAsia="ＭＳ 明朝" w:hAnsi="Century" w:cs="Times New Roman" w:hint="eastAsia"/>
          <w:bCs/>
        </w:rPr>
        <w:t>が混在した</w:t>
      </w:r>
      <w:r>
        <w:rPr>
          <w:rFonts w:ascii="Century" w:eastAsia="ＭＳ 明朝" w:hAnsi="Century" w:cs="Times New Roman" w:hint="eastAsia"/>
          <w:bCs/>
        </w:rPr>
        <w:t>hybrid relationship</w:t>
      </w:r>
      <w:r>
        <w:rPr>
          <w:rFonts w:ascii="Century" w:eastAsia="ＭＳ 明朝" w:hAnsi="Century" w:cs="Times New Roman" w:hint="eastAsia"/>
          <w:bCs/>
        </w:rPr>
        <w:t>について詳しく論じているのだ。</w:t>
      </w:r>
    </w:p>
    <w:p w:rsidR="002C6270" w:rsidRDefault="002C6270" w:rsidP="008E3D6D">
      <w:pPr>
        <w:ind w:firstLineChars="100" w:firstLine="210"/>
        <w:rPr>
          <w:rFonts w:ascii="Century" w:eastAsia="ＭＳ 明朝" w:hAnsi="Century" w:cs="Times New Roman"/>
          <w:bCs/>
        </w:rPr>
      </w:pPr>
    </w:p>
    <w:p w:rsidR="00691853" w:rsidRDefault="002C6270" w:rsidP="005F244C">
      <w:pPr>
        <w:ind w:firstLineChars="100" w:firstLine="211"/>
        <w:rPr>
          <w:rFonts w:ascii="Century" w:eastAsia="ＭＳ 明朝" w:hAnsi="Century" w:cs="Times New Roman"/>
          <w:bCs/>
        </w:rPr>
      </w:pPr>
      <w:r w:rsidRPr="005F244C">
        <w:rPr>
          <w:rFonts w:ascii="Century" w:eastAsia="ＭＳ 明朝" w:hAnsi="Century" w:cs="Times New Roman" w:hint="eastAsia"/>
          <w:b/>
          <w:bCs/>
        </w:rPr>
        <w:t>間主観性（</w:t>
      </w:r>
      <w:r w:rsidRPr="005F244C">
        <w:rPr>
          <w:rFonts w:ascii="Century" w:eastAsia="ＭＳ 明朝" w:hAnsi="Century" w:cs="Times New Roman" w:hint="eastAsia"/>
          <w:b/>
          <w:bCs/>
        </w:rPr>
        <w:t>Inter-subjectivity</w:t>
      </w:r>
      <w:r w:rsidRPr="005F244C">
        <w:rPr>
          <w:rFonts w:ascii="Century" w:eastAsia="ＭＳ 明朝" w:hAnsi="Century" w:cs="Times New Roman" w:hint="eastAsia"/>
          <w:b/>
          <w:bCs/>
        </w:rPr>
        <w:t>）とは</w:t>
      </w:r>
      <w:r>
        <w:rPr>
          <w:rFonts w:ascii="Century" w:eastAsia="ＭＳ 明朝" w:hAnsi="Century" w:cs="Times New Roman" w:hint="eastAsia"/>
          <w:bCs/>
        </w:rPr>
        <w:t>。</w:t>
      </w:r>
      <w:r w:rsidR="005F244C">
        <w:rPr>
          <w:rFonts w:ascii="Century" w:eastAsia="ＭＳ 明朝" w:hAnsi="Century" w:cs="Times New Roman" w:hint="eastAsia"/>
          <w:bCs/>
        </w:rPr>
        <w:t>ハーバーマスも</w:t>
      </w:r>
      <w:r w:rsidR="00691853">
        <w:rPr>
          <w:rFonts w:ascii="Century" w:eastAsia="ＭＳ 明朝" w:hAnsi="Century" w:cs="Times New Roman" w:hint="eastAsia"/>
          <w:bCs/>
        </w:rPr>
        <w:t>頻繁に</w:t>
      </w:r>
      <w:r w:rsidR="005F244C">
        <w:rPr>
          <w:rFonts w:ascii="Century" w:eastAsia="ＭＳ 明朝" w:hAnsi="Century" w:cs="Times New Roman" w:hint="eastAsia"/>
          <w:bCs/>
        </w:rPr>
        <w:t>使う用語。</w:t>
      </w:r>
      <w:r w:rsidR="00691853">
        <w:rPr>
          <w:rFonts w:ascii="Century" w:eastAsia="ＭＳ 明朝" w:hAnsi="Century" w:cs="Times New Roman" w:hint="eastAsia"/>
          <w:bCs/>
        </w:rPr>
        <w:t>ハーバーマスが</w:t>
      </w:r>
      <w:r w:rsidR="00691853">
        <w:rPr>
          <w:rFonts w:ascii="Century" w:eastAsia="ＭＳ 明朝" w:hAnsi="Century" w:cs="Times New Roman" w:hint="eastAsia"/>
          <w:bCs/>
        </w:rPr>
        <w:t>communicative rationality</w:t>
      </w:r>
      <w:r w:rsidR="00027EE2">
        <w:rPr>
          <w:rFonts w:ascii="Century" w:eastAsia="ＭＳ 明朝" w:hAnsi="Century" w:cs="Times New Roman" w:hint="eastAsia"/>
          <w:bCs/>
        </w:rPr>
        <w:t>（会話的合理性）</w:t>
      </w:r>
      <w:r w:rsidR="00691853">
        <w:rPr>
          <w:rFonts w:ascii="Century" w:eastAsia="ＭＳ 明朝" w:hAnsi="Century" w:cs="Times New Roman" w:hint="eastAsia"/>
          <w:bCs/>
        </w:rPr>
        <w:t>を説明する際に必要となる用語だ。</w:t>
      </w:r>
      <w:r w:rsidR="002D68F3">
        <w:rPr>
          <w:rFonts w:ascii="Century" w:eastAsia="ＭＳ 明朝" w:hAnsi="Century" w:cs="Times New Roman" w:hint="eastAsia"/>
          <w:bCs/>
        </w:rPr>
        <w:t>ここでは、ハーバーマス風に、間主観性を説明してみよう。</w:t>
      </w:r>
    </w:p>
    <w:p w:rsidR="00E075A1" w:rsidRDefault="00691853" w:rsidP="00691853">
      <w:pPr>
        <w:ind w:firstLineChars="100" w:firstLine="210"/>
        <w:rPr>
          <w:rFonts w:ascii="Century" w:eastAsia="ＭＳ 明朝" w:hAnsi="Century" w:cs="Times New Roman" w:hint="eastAsia"/>
          <w:bCs/>
        </w:rPr>
      </w:pPr>
      <w:r>
        <w:rPr>
          <w:rFonts w:ascii="Century" w:eastAsia="ＭＳ 明朝" w:hAnsi="Century" w:cs="Times New Roman" w:hint="eastAsia"/>
          <w:bCs/>
        </w:rPr>
        <w:t>人間一人一人には必ず、主観（</w:t>
      </w:r>
      <w:r>
        <w:rPr>
          <w:rFonts w:ascii="Century" w:eastAsia="ＭＳ 明朝" w:hAnsi="Century" w:cs="Times New Roman" w:hint="eastAsia"/>
          <w:bCs/>
        </w:rPr>
        <w:t>subjective view</w:t>
      </w:r>
      <w:r>
        <w:rPr>
          <w:rFonts w:ascii="Century" w:eastAsia="ＭＳ 明朝" w:hAnsi="Century" w:cs="Times New Roman" w:hint="eastAsia"/>
          <w:bCs/>
        </w:rPr>
        <w:t>）と客観（</w:t>
      </w:r>
      <w:r>
        <w:rPr>
          <w:rFonts w:ascii="Century" w:eastAsia="ＭＳ 明朝" w:hAnsi="Century" w:cs="Times New Roman" w:hint="eastAsia"/>
          <w:bCs/>
        </w:rPr>
        <w:t>objective view</w:t>
      </w:r>
      <w:r>
        <w:rPr>
          <w:rFonts w:ascii="Century" w:eastAsia="ＭＳ 明朝" w:hAnsi="Century" w:cs="Times New Roman" w:hint="eastAsia"/>
          <w:bCs/>
        </w:rPr>
        <w:t>）がある。この客観の部分は他の人間と</w:t>
      </w:r>
      <w:r w:rsidR="00B80D9D">
        <w:rPr>
          <w:rFonts w:ascii="Century" w:eastAsia="ＭＳ 明朝" w:hAnsi="Century" w:cs="Times New Roman" w:hint="eastAsia"/>
          <w:bCs/>
        </w:rPr>
        <w:t>自動的に</w:t>
      </w:r>
      <w:r>
        <w:rPr>
          <w:rFonts w:ascii="Century" w:eastAsia="ＭＳ 明朝" w:hAnsi="Century" w:cs="Times New Roman" w:hint="eastAsia"/>
          <w:bCs/>
        </w:rPr>
        <w:t>共有しているので、</w:t>
      </w:r>
      <w:r>
        <w:rPr>
          <w:rFonts w:ascii="Century" w:eastAsia="ＭＳ 明朝" w:hAnsi="Century" w:cs="Times New Roman" w:hint="eastAsia"/>
          <w:bCs/>
        </w:rPr>
        <w:t>general rationality</w:t>
      </w:r>
      <w:r w:rsidR="002D68F3">
        <w:rPr>
          <w:rFonts w:ascii="Century" w:eastAsia="ＭＳ 明朝" w:hAnsi="Century" w:cs="Times New Roman" w:hint="eastAsia"/>
          <w:bCs/>
        </w:rPr>
        <w:t>つまり</w:t>
      </w:r>
      <w:r w:rsidR="002D68F3">
        <w:rPr>
          <w:rFonts w:ascii="Century" w:eastAsia="ＭＳ 明朝" w:hAnsi="Century" w:cs="Times New Roman"/>
          <w:bCs/>
        </w:rPr>
        <w:t>pervasive</w:t>
      </w:r>
      <w:r w:rsidR="002D68F3">
        <w:rPr>
          <w:rFonts w:ascii="Century" w:eastAsia="ＭＳ 明朝" w:hAnsi="Century" w:cs="Times New Roman" w:hint="eastAsia"/>
          <w:bCs/>
        </w:rPr>
        <w:t xml:space="preserve"> rationality</w:t>
      </w:r>
      <w:r w:rsidR="002D68F3">
        <w:rPr>
          <w:rFonts w:ascii="Century" w:eastAsia="ＭＳ 明朝" w:hAnsi="Century" w:cs="Times New Roman" w:hint="eastAsia"/>
          <w:bCs/>
        </w:rPr>
        <w:t>（一般合理性、汎用合理性）が成立する。他方、主観の部分は</w:t>
      </w:r>
      <w:r w:rsidR="00E075A1">
        <w:rPr>
          <w:rFonts w:ascii="Century" w:eastAsia="ＭＳ 明朝" w:hAnsi="Century" w:cs="Times New Roman" w:hint="eastAsia"/>
          <w:bCs/>
        </w:rPr>
        <w:t>必ずしも他の人間と共有しているわけではない。共有している部分もあれば共有していない部分もある。</w:t>
      </w:r>
    </w:p>
    <w:p w:rsidR="00E075A1" w:rsidRDefault="00E075A1" w:rsidP="00691853">
      <w:pPr>
        <w:ind w:firstLineChars="100" w:firstLine="210"/>
        <w:rPr>
          <w:rFonts w:ascii="Century" w:eastAsia="ＭＳ 明朝" w:hAnsi="Century" w:cs="Times New Roman" w:hint="eastAsia"/>
          <w:bCs/>
        </w:rPr>
      </w:pPr>
      <w:r>
        <w:rPr>
          <w:rFonts w:ascii="Century" w:eastAsia="ＭＳ 明朝" w:hAnsi="Century" w:cs="Times New Roman" w:hint="eastAsia"/>
          <w:bCs/>
        </w:rPr>
        <w:t>お分かりだろう。ある人の主観とある人の主観の間、つまり間主観</w:t>
      </w:r>
      <w:r w:rsidR="00AB203D" w:rsidRPr="00AB203D">
        <w:rPr>
          <w:rFonts w:ascii="Century" w:eastAsia="ＭＳ 明朝" w:hAnsi="Century" w:cs="Times New Roman" w:hint="eastAsia"/>
          <w:bCs/>
        </w:rPr>
        <w:t>（</w:t>
      </w:r>
      <w:r w:rsidR="00AB203D" w:rsidRPr="00AB203D">
        <w:rPr>
          <w:rFonts w:ascii="Century" w:eastAsia="ＭＳ 明朝" w:hAnsi="Century" w:cs="Times New Roman" w:hint="eastAsia"/>
          <w:bCs/>
        </w:rPr>
        <w:t>Inter-subjectivity</w:t>
      </w:r>
      <w:r w:rsidR="00AB203D" w:rsidRPr="00AB203D">
        <w:rPr>
          <w:rFonts w:ascii="Century" w:eastAsia="ＭＳ 明朝" w:hAnsi="Century" w:cs="Times New Roman" w:hint="eastAsia"/>
          <w:bCs/>
        </w:rPr>
        <w:t>）</w:t>
      </w:r>
      <w:r>
        <w:rPr>
          <w:rFonts w:ascii="Century" w:eastAsia="ＭＳ 明朝" w:hAnsi="Century" w:cs="Times New Roman" w:hint="eastAsia"/>
          <w:bCs/>
        </w:rPr>
        <w:t>の領域が重要なのだ。間主観</w:t>
      </w:r>
      <w:r w:rsidR="00B80D9D">
        <w:rPr>
          <w:rFonts w:ascii="Century" w:eastAsia="ＭＳ 明朝" w:hAnsi="Century" w:cs="Times New Roman" w:hint="eastAsia"/>
          <w:bCs/>
        </w:rPr>
        <w:t>の領域で</w:t>
      </w:r>
      <w:r>
        <w:rPr>
          <w:rFonts w:ascii="Century" w:eastAsia="ＭＳ 明朝" w:hAnsi="Century" w:cs="Times New Roman" w:hint="eastAsia"/>
          <w:bCs/>
        </w:rPr>
        <w:t>共有される</w:t>
      </w:r>
      <w:r w:rsidR="00B80D9D">
        <w:rPr>
          <w:rFonts w:ascii="Century" w:eastAsia="ＭＳ 明朝" w:hAnsi="Century" w:cs="Times New Roman" w:hint="eastAsia"/>
          <w:bCs/>
        </w:rPr>
        <w:t>view</w:t>
      </w:r>
      <w:r w:rsidR="00B80D9D">
        <w:rPr>
          <w:rFonts w:ascii="Century" w:eastAsia="ＭＳ 明朝" w:hAnsi="Century" w:cs="Times New Roman" w:hint="eastAsia"/>
          <w:bCs/>
        </w:rPr>
        <w:t>（見解）</w:t>
      </w:r>
      <w:r>
        <w:rPr>
          <w:rFonts w:ascii="Century" w:eastAsia="ＭＳ 明朝" w:hAnsi="Century" w:cs="Times New Roman" w:hint="eastAsia"/>
          <w:bCs/>
        </w:rPr>
        <w:t>が、ハーバーマスの言う</w:t>
      </w:r>
      <w:r>
        <w:rPr>
          <w:rFonts w:ascii="Century" w:eastAsia="ＭＳ 明朝" w:hAnsi="Century" w:cs="Times New Roman" w:hint="eastAsia"/>
          <w:bCs/>
        </w:rPr>
        <w:t>communicative rationality</w:t>
      </w:r>
      <w:r>
        <w:rPr>
          <w:rFonts w:ascii="Century" w:eastAsia="ＭＳ 明朝" w:hAnsi="Century" w:cs="Times New Roman" w:hint="eastAsia"/>
          <w:bCs/>
        </w:rPr>
        <w:t>（会話的合理性）だ。</w:t>
      </w:r>
    </w:p>
    <w:p w:rsidR="002C6270" w:rsidRDefault="00E075A1" w:rsidP="00691853">
      <w:pPr>
        <w:ind w:firstLineChars="100" w:firstLine="210"/>
        <w:rPr>
          <w:rFonts w:ascii="Century" w:eastAsia="ＭＳ 明朝" w:hAnsi="Century" w:cs="Times New Roman"/>
          <w:bCs/>
        </w:rPr>
      </w:pPr>
      <w:r>
        <w:rPr>
          <w:rFonts w:ascii="Century" w:eastAsia="ＭＳ 明朝" w:hAnsi="Century" w:cs="Times New Roman" w:hint="eastAsia"/>
          <w:bCs/>
        </w:rPr>
        <w:t>もう一つ言うと、間主観性という考え方は</w:t>
      </w:r>
      <w:r w:rsidR="005F244C">
        <w:rPr>
          <w:rFonts w:ascii="Century" w:eastAsia="ＭＳ 明朝" w:hAnsi="Century" w:cs="Times New Roman"/>
          <w:bCs/>
        </w:rPr>
        <w:t>S</w:t>
      </w:r>
      <w:r w:rsidR="005F244C">
        <w:rPr>
          <w:rFonts w:ascii="Century" w:eastAsia="ＭＳ 明朝" w:hAnsi="Century" w:cs="Times New Roman" w:hint="eastAsia"/>
          <w:bCs/>
        </w:rPr>
        <w:t>ubsidiarity</w:t>
      </w:r>
      <w:r>
        <w:rPr>
          <w:rFonts w:ascii="Century" w:eastAsia="ＭＳ 明朝" w:hAnsi="Century" w:cs="Times New Roman" w:hint="eastAsia"/>
          <w:bCs/>
        </w:rPr>
        <w:t xml:space="preserve"> &amp; Solidarity</w:t>
      </w:r>
      <w:r w:rsidR="005F244C">
        <w:rPr>
          <w:rFonts w:ascii="Century" w:eastAsia="ＭＳ 明朝" w:hAnsi="Century" w:cs="Times New Roman" w:hint="eastAsia"/>
          <w:bCs/>
        </w:rPr>
        <w:t>を実現するうえで、必ず「つきもの」となる考え方だ。</w:t>
      </w:r>
      <w:r w:rsidR="00A00699">
        <w:rPr>
          <w:rFonts w:ascii="Century" w:eastAsia="ＭＳ 明朝" w:hAnsi="Century" w:cs="Times New Roman" w:hint="eastAsia"/>
          <w:bCs/>
        </w:rPr>
        <w:t>まず</w:t>
      </w:r>
      <w:r w:rsidR="00A00699">
        <w:rPr>
          <w:rFonts w:ascii="Century" w:eastAsia="ＭＳ 明朝" w:hAnsi="Century" w:cs="Times New Roman"/>
          <w:bCs/>
        </w:rPr>
        <w:t>S</w:t>
      </w:r>
      <w:r w:rsidR="00A00699">
        <w:rPr>
          <w:rFonts w:ascii="Century" w:eastAsia="ＭＳ 明朝" w:hAnsi="Century" w:cs="Times New Roman" w:hint="eastAsia"/>
          <w:bCs/>
        </w:rPr>
        <w:t>ubsidiarity</w:t>
      </w:r>
      <w:r w:rsidR="00A00699">
        <w:rPr>
          <w:rFonts w:ascii="Century" w:eastAsia="ＭＳ 明朝" w:hAnsi="Century" w:cs="Times New Roman" w:hint="eastAsia"/>
          <w:bCs/>
        </w:rPr>
        <w:t>つまり個人主義が大切と考える。</w:t>
      </w:r>
      <w:r w:rsidR="000B7E89">
        <w:rPr>
          <w:rFonts w:ascii="Century" w:eastAsia="ＭＳ 明朝" w:hAnsi="Century" w:cs="Times New Roman" w:hint="eastAsia"/>
          <w:bCs/>
        </w:rPr>
        <w:t>即ち、</w:t>
      </w:r>
      <w:r w:rsidR="00A00699">
        <w:rPr>
          <w:rFonts w:ascii="Century" w:eastAsia="ＭＳ 明朝" w:hAnsi="Century" w:cs="Times New Roman" w:hint="eastAsia"/>
          <w:bCs/>
        </w:rPr>
        <w:t>一人一人の「主観」が</w:t>
      </w:r>
      <w:r w:rsidR="00AB203D">
        <w:rPr>
          <w:rFonts w:ascii="Century" w:eastAsia="ＭＳ 明朝" w:hAnsi="Century" w:cs="Times New Roman" w:hint="eastAsia"/>
          <w:bCs/>
        </w:rPr>
        <w:t>大切</w:t>
      </w:r>
      <w:r w:rsidR="00A00699">
        <w:rPr>
          <w:rFonts w:ascii="Century" w:eastAsia="ＭＳ 明朝" w:hAnsi="Century" w:cs="Times New Roman" w:hint="eastAsia"/>
          <w:bCs/>
        </w:rPr>
        <w:t>だと考える。その上で、一人一人が他者と良く交流し合って、</w:t>
      </w:r>
      <w:r w:rsidR="0044057E">
        <w:rPr>
          <w:rFonts w:ascii="Century" w:eastAsia="ＭＳ 明朝" w:hAnsi="Century" w:cs="Times New Roman" w:hint="eastAsia"/>
          <w:bCs/>
        </w:rPr>
        <w:t>間主観の領域で共有できる</w:t>
      </w:r>
      <w:r w:rsidR="00B80D9D">
        <w:rPr>
          <w:rFonts w:ascii="Century" w:eastAsia="ＭＳ 明朝" w:hAnsi="Century" w:cs="Times New Roman" w:hint="eastAsia"/>
          <w:bCs/>
        </w:rPr>
        <w:t>view</w:t>
      </w:r>
      <w:r w:rsidR="00B80D9D">
        <w:rPr>
          <w:rFonts w:ascii="Century" w:eastAsia="ＭＳ 明朝" w:hAnsi="Century" w:cs="Times New Roman" w:hint="eastAsia"/>
          <w:bCs/>
        </w:rPr>
        <w:t>（見解）</w:t>
      </w:r>
      <w:r w:rsidR="0044057E">
        <w:rPr>
          <w:rFonts w:ascii="Century" w:eastAsia="ＭＳ 明朝" w:hAnsi="Century" w:cs="Times New Roman" w:hint="eastAsia"/>
          <w:bCs/>
        </w:rPr>
        <w:t>を</w:t>
      </w:r>
      <w:r w:rsidR="00AB203D">
        <w:rPr>
          <w:rFonts w:ascii="Century" w:eastAsia="ＭＳ 明朝" w:hAnsi="Century" w:cs="Times New Roman" w:hint="eastAsia"/>
          <w:bCs/>
        </w:rPr>
        <w:t>大きくして</w:t>
      </w:r>
      <w:r w:rsidR="0044057E">
        <w:rPr>
          <w:rFonts w:ascii="Century" w:eastAsia="ＭＳ 明朝" w:hAnsi="Century" w:cs="Times New Roman" w:hint="eastAsia"/>
          <w:bCs/>
        </w:rPr>
        <w:t>いく。そして、客観領域で</w:t>
      </w:r>
      <w:r w:rsidR="00BF42F7">
        <w:rPr>
          <w:rFonts w:ascii="Century" w:eastAsia="ＭＳ 明朝" w:hAnsi="Century" w:cs="Times New Roman" w:hint="eastAsia"/>
          <w:bCs/>
        </w:rPr>
        <w:t>既に</w:t>
      </w:r>
      <w:r w:rsidR="0044057E">
        <w:rPr>
          <w:rFonts w:ascii="Century" w:eastAsia="ＭＳ 明朝" w:hAnsi="Century" w:cs="Times New Roman" w:hint="eastAsia"/>
          <w:bCs/>
        </w:rPr>
        <w:t>自動的に共有している</w:t>
      </w:r>
      <w:r w:rsidR="0044057E">
        <w:rPr>
          <w:rFonts w:ascii="Century" w:eastAsia="ＭＳ 明朝" w:hAnsi="Century" w:cs="Times New Roman" w:hint="eastAsia"/>
          <w:bCs/>
        </w:rPr>
        <w:t>view</w:t>
      </w:r>
      <w:r w:rsidR="0044057E">
        <w:rPr>
          <w:rFonts w:ascii="Century" w:eastAsia="ＭＳ 明朝" w:hAnsi="Century" w:cs="Times New Roman" w:hint="eastAsia"/>
          <w:bCs/>
        </w:rPr>
        <w:t>（見解）と、今、間主観</w:t>
      </w:r>
      <w:r w:rsidR="00AB203D">
        <w:rPr>
          <w:rFonts w:ascii="Century" w:eastAsia="ＭＳ 明朝" w:hAnsi="Century" w:cs="Times New Roman" w:hint="eastAsia"/>
          <w:bCs/>
        </w:rPr>
        <w:t>領域</w:t>
      </w:r>
      <w:r w:rsidR="0044057E">
        <w:rPr>
          <w:rFonts w:ascii="Century" w:eastAsia="ＭＳ 明朝" w:hAnsi="Century" w:cs="Times New Roman" w:hint="eastAsia"/>
          <w:bCs/>
        </w:rPr>
        <w:t>で共有できた</w:t>
      </w:r>
      <w:r w:rsidR="0044057E">
        <w:rPr>
          <w:rFonts w:ascii="Century" w:eastAsia="ＭＳ 明朝" w:hAnsi="Century" w:cs="Times New Roman" w:hint="eastAsia"/>
          <w:bCs/>
        </w:rPr>
        <w:t>view</w:t>
      </w:r>
      <w:r w:rsidR="0044057E">
        <w:rPr>
          <w:rFonts w:ascii="Century" w:eastAsia="ＭＳ 明朝" w:hAnsi="Century" w:cs="Times New Roman" w:hint="eastAsia"/>
          <w:bCs/>
        </w:rPr>
        <w:t>（見解）でもって、共同体的協業を行う。つまり、</w:t>
      </w:r>
      <w:r w:rsidR="0044057E">
        <w:rPr>
          <w:rFonts w:ascii="Century" w:eastAsia="ＭＳ 明朝" w:hAnsi="Century" w:cs="Times New Roman" w:hint="eastAsia"/>
          <w:bCs/>
        </w:rPr>
        <w:t>Solidarity</w:t>
      </w:r>
      <w:r w:rsidR="0044057E">
        <w:rPr>
          <w:rFonts w:ascii="Century" w:eastAsia="ＭＳ 明朝" w:hAnsi="Century" w:cs="Times New Roman" w:hint="eastAsia"/>
          <w:bCs/>
        </w:rPr>
        <w:t>を形成する。この様に、間主観性というのは、</w:t>
      </w:r>
      <w:r w:rsidR="0044057E">
        <w:rPr>
          <w:rFonts w:ascii="Century" w:eastAsia="ＭＳ 明朝" w:hAnsi="Century" w:cs="Times New Roman"/>
          <w:bCs/>
        </w:rPr>
        <w:t>S</w:t>
      </w:r>
      <w:r w:rsidR="0044057E">
        <w:rPr>
          <w:rFonts w:ascii="Century" w:eastAsia="ＭＳ 明朝" w:hAnsi="Century" w:cs="Times New Roman" w:hint="eastAsia"/>
          <w:bCs/>
        </w:rPr>
        <w:t>ubsidiarity &amp; Solidarity</w:t>
      </w:r>
      <w:r w:rsidR="00B80D9D">
        <w:rPr>
          <w:rFonts w:ascii="Century" w:eastAsia="ＭＳ 明朝" w:hAnsi="Century" w:cs="Times New Roman" w:hint="eastAsia"/>
          <w:bCs/>
        </w:rPr>
        <w:t>即ち</w:t>
      </w:r>
      <w:r w:rsidR="00B80D9D">
        <w:rPr>
          <w:rFonts w:ascii="Century" w:eastAsia="ＭＳ 明朝" w:hAnsi="Century" w:cs="Times New Roman" w:hint="eastAsia"/>
          <w:bCs/>
        </w:rPr>
        <w:t>universalism</w:t>
      </w:r>
      <w:r w:rsidR="0044057E">
        <w:rPr>
          <w:rFonts w:ascii="Century" w:eastAsia="ＭＳ 明朝" w:hAnsi="Century" w:cs="Times New Roman" w:hint="eastAsia"/>
          <w:bCs/>
        </w:rPr>
        <w:t>を実現するうえで</w:t>
      </w:r>
      <w:r w:rsidR="00B80D9D">
        <w:rPr>
          <w:rFonts w:ascii="Century" w:eastAsia="ＭＳ 明朝" w:hAnsi="Century" w:cs="Times New Roman" w:hint="eastAsia"/>
          <w:bCs/>
        </w:rPr>
        <w:t>、コアとなる概念だ。</w:t>
      </w:r>
    </w:p>
    <w:p w:rsidR="00861385" w:rsidRDefault="00861385" w:rsidP="00861385">
      <w:pPr>
        <w:ind w:firstLineChars="100" w:firstLine="210"/>
        <w:rPr>
          <w:rFonts w:ascii="Century" w:eastAsia="ＭＳ 明朝" w:hAnsi="Century" w:cs="Times New Roman"/>
          <w:bCs/>
        </w:rPr>
      </w:pPr>
    </w:p>
    <w:p w:rsidR="00D3465F" w:rsidRDefault="00171BDD" w:rsidP="00171BDD">
      <w:pPr>
        <w:ind w:firstLineChars="100" w:firstLine="211"/>
        <w:rPr>
          <w:rFonts w:ascii="Century" w:eastAsia="ＭＳ 明朝" w:hAnsi="Century" w:cs="Times New Roman"/>
          <w:bCs/>
        </w:rPr>
      </w:pPr>
      <w:r w:rsidRPr="00171BDD">
        <w:rPr>
          <w:rFonts w:ascii="Century" w:eastAsia="ＭＳ 明朝" w:hAnsi="Century" w:cs="Times New Roman"/>
          <w:b/>
          <w:bCs/>
        </w:rPr>
        <w:t>フッサールのように元は自然科学を専門にしていた人の主張</w:t>
      </w:r>
      <w:r>
        <w:rPr>
          <w:rFonts w:ascii="Century" w:eastAsia="ＭＳ 明朝" w:hAnsi="Century" w:cs="Times New Roman"/>
          <w:bCs/>
        </w:rPr>
        <w:t>、</w:t>
      </w:r>
      <w:r w:rsidR="00B316CF">
        <w:rPr>
          <w:rFonts w:ascii="Century" w:eastAsia="ＭＳ 明朝" w:hAnsi="Century" w:cs="Times New Roman" w:hint="eastAsia"/>
          <w:bCs/>
        </w:rPr>
        <w:t>即ち</w:t>
      </w:r>
      <w:r w:rsidR="00B4719A">
        <w:rPr>
          <w:rFonts w:ascii="Century" w:eastAsia="ＭＳ 明朝" w:hAnsi="Century" w:cs="Times New Roman" w:hint="eastAsia"/>
          <w:bCs/>
        </w:rPr>
        <w:t>「自然現象は合理主義の範囲で論じて</w:t>
      </w:r>
      <w:r w:rsidR="005B02DC">
        <w:rPr>
          <w:rFonts w:ascii="Century" w:eastAsia="ＭＳ 明朝" w:hAnsi="Century" w:cs="Times New Roman" w:hint="eastAsia"/>
          <w:bCs/>
        </w:rPr>
        <w:t>良いかもしれないが</w:t>
      </w:r>
      <w:r w:rsidR="00B4719A">
        <w:rPr>
          <w:rFonts w:ascii="Century" w:eastAsia="ＭＳ 明朝" w:hAnsi="Century" w:cs="Times New Roman" w:hint="eastAsia"/>
          <w:bCs/>
        </w:rPr>
        <w:t>、</w:t>
      </w:r>
      <w:r w:rsidR="00B316CF">
        <w:rPr>
          <w:rFonts w:ascii="Century" w:eastAsia="ＭＳ 明朝" w:hAnsi="Century" w:cs="Times New Roman" w:hint="eastAsia"/>
          <w:bCs/>
        </w:rPr>
        <w:t>こと</w:t>
      </w:r>
      <w:r w:rsidR="00B4719A">
        <w:rPr>
          <w:rFonts w:ascii="Century" w:eastAsia="ＭＳ 明朝" w:hAnsi="Century" w:cs="Times New Roman" w:hint="eastAsia"/>
          <w:bCs/>
        </w:rPr>
        <w:t>人間に関する事柄</w:t>
      </w:r>
      <w:r>
        <w:rPr>
          <w:rFonts w:ascii="Century" w:eastAsia="ＭＳ 明朝" w:hAnsi="Century" w:cs="Times New Roman" w:hint="eastAsia"/>
          <w:bCs/>
        </w:rPr>
        <w:t>、つまり社会科学</w:t>
      </w:r>
      <w:r w:rsidR="00B4719A">
        <w:rPr>
          <w:rFonts w:ascii="Century" w:eastAsia="ＭＳ 明朝" w:hAnsi="Century" w:cs="Times New Roman" w:hint="eastAsia"/>
          <w:bCs/>
        </w:rPr>
        <w:t>は、</w:t>
      </w:r>
      <w:r w:rsidR="00B316CF">
        <w:rPr>
          <w:rFonts w:ascii="Century" w:eastAsia="ＭＳ 明朝" w:hAnsi="Century" w:cs="Times New Roman" w:hint="eastAsia"/>
          <w:bCs/>
        </w:rPr>
        <w:t>合理主義だけでは</w:t>
      </w:r>
      <w:r w:rsidR="00B4719A">
        <w:rPr>
          <w:rFonts w:ascii="Century" w:eastAsia="ＭＳ 明朝" w:hAnsi="Century" w:cs="Times New Roman" w:hint="eastAsia"/>
          <w:bCs/>
        </w:rPr>
        <w:t>味気</w:t>
      </w:r>
      <w:r w:rsidR="00B316CF">
        <w:rPr>
          <w:rFonts w:ascii="Century" w:eastAsia="ＭＳ 明朝" w:hAnsi="Century" w:cs="Times New Roman" w:hint="eastAsia"/>
          <w:bCs/>
        </w:rPr>
        <w:t>ないというか情がないというか、</w:t>
      </w:r>
      <w:r w:rsidR="005B02DC">
        <w:rPr>
          <w:rFonts w:ascii="Century" w:eastAsia="ＭＳ 明朝" w:hAnsi="Century" w:cs="Times New Roman" w:hint="eastAsia"/>
          <w:bCs/>
        </w:rPr>
        <w:t>兎に角ちょっと違うんじゃないか</w:t>
      </w:r>
      <w:r w:rsidR="00B4719A">
        <w:rPr>
          <w:rFonts w:ascii="Century" w:eastAsia="ＭＳ 明朝" w:hAnsi="Century" w:cs="Times New Roman" w:hint="eastAsia"/>
          <w:bCs/>
        </w:rPr>
        <w:t>」といった様な</w:t>
      </w:r>
      <w:r w:rsidR="00B316CF">
        <w:rPr>
          <w:rFonts w:ascii="Century" w:eastAsia="ＭＳ 明朝" w:hAnsi="Century" w:cs="Times New Roman" w:hint="eastAsia"/>
          <w:bCs/>
        </w:rPr>
        <w:t>主張に</w:t>
      </w:r>
      <w:r w:rsidR="00B4719A">
        <w:rPr>
          <w:rFonts w:ascii="Century" w:eastAsia="ＭＳ 明朝" w:hAnsi="Century" w:cs="Times New Roman" w:hint="eastAsia"/>
          <w:bCs/>
        </w:rPr>
        <w:t>、</w:t>
      </w:r>
      <w:r w:rsidR="00B316CF">
        <w:rPr>
          <w:rFonts w:ascii="Century" w:eastAsia="ＭＳ 明朝" w:hAnsi="Century" w:cs="Times New Roman" w:hint="eastAsia"/>
          <w:bCs/>
        </w:rPr>
        <w:t>私の様な</w:t>
      </w:r>
      <w:r>
        <w:rPr>
          <w:rFonts w:ascii="Century" w:eastAsia="ＭＳ 明朝" w:hAnsi="Century" w:cs="Times New Roman" w:hint="eastAsia"/>
          <w:bCs/>
        </w:rPr>
        <w:t>もと会社員技術者</w:t>
      </w:r>
      <w:r w:rsidR="00B316CF">
        <w:rPr>
          <w:rFonts w:ascii="Century" w:eastAsia="ＭＳ 明朝" w:hAnsi="Century" w:cs="Times New Roman" w:hint="eastAsia"/>
          <w:bCs/>
        </w:rPr>
        <w:t>は大いに同調する。</w:t>
      </w:r>
    </w:p>
    <w:p w:rsidR="00576C94" w:rsidRDefault="00202E2C" w:rsidP="008E3D6D">
      <w:pPr>
        <w:ind w:firstLineChars="100" w:firstLine="210"/>
        <w:rPr>
          <w:rFonts w:ascii="Century" w:eastAsia="ＭＳ 明朝" w:hAnsi="Century" w:cs="Times New Roman"/>
          <w:bCs/>
        </w:rPr>
      </w:pPr>
      <w:r>
        <w:rPr>
          <w:rFonts w:ascii="Century" w:eastAsia="ＭＳ 明朝" w:hAnsi="Century" w:cs="Times New Roman" w:hint="eastAsia"/>
          <w:bCs/>
        </w:rPr>
        <w:t>私が話し始めると</w:t>
      </w:r>
      <w:r w:rsidR="00B316CF">
        <w:rPr>
          <w:rFonts w:ascii="Century" w:eastAsia="ＭＳ 明朝" w:hAnsi="Century" w:cs="Times New Roman" w:hint="eastAsia"/>
          <w:bCs/>
        </w:rPr>
        <w:t>長くなる</w:t>
      </w:r>
      <w:r w:rsidR="00C33F58">
        <w:rPr>
          <w:rFonts w:ascii="Century" w:eastAsia="ＭＳ 明朝" w:hAnsi="Century" w:cs="Times New Roman" w:hint="eastAsia"/>
          <w:bCs/>
        </w:rPr>
        <w:t>。な</w:t>
      </w:r>
      <w:r w:rsidR="00B316CF">
        <w:rPr>
          <w:rFonts w:ascii="Century" w:eastAsia="ＭＳ 明朝" w:hAnsi="Century" w:cs="Times New Roman" w:hint="eastAsia"/>
          <w:bCs/>
        </w:rPr>
        <w:t>ので</w:t>
      </w:r>
      <w:r>
        <w:rPr>
          <w:rFonts w:ascii="Century" w:eastAsia="ＭＳ 明朝" w:hAnsi="Century" w:cs="Times New Roman" w:hint="eastAsia"/>
          <w:bCs/>
        </w:rPr>
        <w:t>、</w:t>
      </w:r>
      <w:r w:rsidR="005B02DC">
        <w:rPr>
          <w:rFonts w:ascii="Century" w:eastAsia="ＭＳ 明朝" w:hAnsi="Century" w:cs="Times New Roman" w:hint="eastAsia"/>
          <w:bCs/>
        </w:rPr>
        <w:t>『</w:t>
      </w:r>
      <w:r w:rsidR="005B02DC" w:rsidRPr="00B4719A">
        <w:rPr>
          <w:rFonts w:ascii="Century" w:eastAsia="ＭＳ 明朝" w:hAnsi="Century" w:cs="Times New Roman" w:hint="eastAsia"/>
          <w:bCs/>
        </w:rPr>
        <w:t>間主観性の現象学</w:t>
      </w:r>
      <w:r w:rsidR="005B02DC">
        <w:rPr>
          <w:rFonts w:ascii="Century" w:eastAsia="ＭＳ 明朝" w:hAnsi="Century" w:cs="Times New Roman" w:hint="eastAsia"/>
          <w:bCs/>
        </w:rPr>
        <w:t xml:space="preserve">　その展開』の</w:t>
      </w:r>
      <w:r w:rsidR="00B316CF">
        <w:rPr>
          <w:rFonts w:ascii="Century" w:eastAsia="ＭＳ 明朝" w:hAnsi="Century" w:cs="Times New Roman" w:hint="eastAsia"/>
          <w:bCs/>
        </w:rPr>
        <w:t>巻頭と巻末にあった</w:t>
      </w:r>
      <w:r w:rsidR="00F613EA">
        <w:rPr>
          <w:rFonts w:ascii="Century" w:eastAsia="ＭＳ 明朝" w:hAnsi="Century" w:cs="Times New Roman" w:hint="eastAsia"/>
          <w:bCs/>
        </w:rPr>
        <w:t>、</w:t>
      </w:r>
      <w:r w:rsidR="00B316CF">
        <w:rPr>
          <w:rFonts w:ascii="Century" w:eastAsia="ＭＳ 明朝" w:hAnsi="Century" w:cs="Times New Roman" w:hint="eastAsia"/>
          <w:bCs/>
        </w:rPr>
        <w:t>訳者</w:t>
      </w:r>
      <w:r w:rsidR="00324A00">
        <w:rPr>
          <w:rFonts w:ascii="Century" w:eastAsia="ＭＳ 明朝" w:hAnsi="Century" w:cs="Times New Roman" w:hint="eastAsia"/>
          <w:bCs/>
        </w:rPr>
        <w:t>の一人である山口一郎氏の</w:t>
      </w:r>
      <w:r w:rsidR="00B316CF">
        <w:rPr>
          <w:rFonts w:ascii="Century" w:eastAsia="ＭＳ 明朝" w:hAnsi="Century" w:cs="Times New Roman" w:hint="eastAsia"/>
          <w:bCs/>
        </w:rPr>
        <w:t>解説から</w:t>
      </w:r>
      <w:r w:rsidR="005B02DC">
        <w:rPr>
          <w:rFonts w:ascii="Century" w:eastAsia="ＭＳ 明朝" w:hAnsi="Century" w:cs="Times New Roman" w:hint="eastAsia"/>
          <w:bCs/>
        </w:rPr>
        <w:t>、二か所を</w:t>
      </w:r>
      <w:r w:rsidR="00B316CF">
        <w:rPr>
          <w:rFonts w:ascii="Century" w:eastAsia="ＭＳ 明朝" w:hAnsi="Century" w:cs="Times New Roman" w:hint="eastAsia"/>
          <w:bCs/>
        </w:rPr>
        <w:t>引用することで、</w:t>
      </w:r>
      <w:r w:rsidR="00171BDD">
        <w:rPr>
          <w:rFonts w:ascii="Century" w:eastAsia="ＭＳ 明朝" w:hAnsi="Century" w:cs="Times New Roman" w:hint="eastAsia"/>
          <w:bCs/>
        </w:rPr>
        <w:t>本書に関する</w:t>
      </w:r>
      <w:r w:rsidR="00584633">
        <w:rPr>
          <w:rFonts w:ascii="Century" w:eastAsia="ＭＳ 明朝" w:hAnsi="Century" w:cs="Times New Roman" w:hint="eastAsia"/>
          <w:bCs/>
        </w:rPr>
        <w:t>私の</w:t>
      </w:r>
      <w:r w:rsidR="00B316CF">
        <w:rPr>
          <w:rFonts w:ascii="Century" w:eastAsia="ＭＳ 明朝" w:hAnsi="Century" w:cs="Times New Roman" w:hint="eastAsia"/>
          <w:bCs/>
        </w:rPr>
        <w:t>「感想」に代えたい。</w:t>
      </w:r>
      <w:r w:rsidR="00926E84">
        <w:rPr>
          <w:rFonts w:ascii="Century" w:eastAsia="ＭＳ 明朝" w:hAnsi="Century" w:cs="Times New Roman" w:hint="eastAsia"/>
          <w:bCs/>
        </w:rPr>
        <w:t>山口氏の文章</w:t>
      </w:r>
      <w:r w:rsidR="00DE22C6">
        <w:rPr>
          <w:rFonts w:ascii="Century" w:eastAsia="ＭＳ 明朝" w:hAnsi="Century" w:cs="Times New Roman" w:hint="eastAsia"/>
          <w:bCs/>
        </w:rPr>
        <w:t>に</w:t>
      </w:r>
      <w:r w:rsidR="00926E84">
        <w:rPr>
          <w:rFonts w:ascii="Century" w:eastAsia="ＭＳ 明朝" w:hAnsi="Century" w:cs="Times New Roman" w:hint="eastAsia"/>
          <w:bCs/>
        </w:rPr>
        <w:t>、</w:t>
      </w:r>
      <w:r w:rsidR="00926E84">
        <w:rPr>
          <w:rFonts w:ascii="Century" w:eastAsia="ＭＳ 明朝" w:hAnsi="Century" w:cs="Times New Roman" w:hint="eastAsia"/>
          <w:bCs/>
        </w:rPr>
        <w:t>partnership</w:t>
      </w:r>
      <w:r w:rsidR="00926E84">
        <w:rPr>
          <w:rFonts w:ascii="Century" w:eastAsia="ＭＳ 明朝" w:hAnsi="Century" w:cs="Times New Roman" w:hint="eastAsia"/>
          <w:bCs/>
        </w:rPr>
        <w:t>論に関して普段私が述べている意見を代弁するかの様な</w:t>
      </w:r>
      <w:r w:rsidR="00DE22C6">
        <w:rPr>
          <w:rFonts w:ascii="Century" w:eastAsia="ＭＳ 明朝" w:hAnsi="Century" w:cs="Times New Roman" w:hint="eastAsia"/>
          <w:bCs/>
        </w:rPr>
        <w:t>風合いを感じた</w:t>
      </w:r>
      <w:r w:rsidR="00A96DDD">
        <w:rPr>
          <w:rFonts w:ascii="Century" w:eastAsia="ＭＳ 明朝" w:hAnsi="Century" w:cs="Times New Roman" w:hint="eastAsia"/>
          <w:bCs/>
        </w:rPr>
        <w:t>からだ</w:t>
      </w:r>
      <w:r w:rsidR="00DE22C6">
        <w:rPr>
          <w:rFonts w:ascii="Century" w:eastAsia="ＭＳ 明朝" w:hAnsi="Century" w:cs="Times New Roman" w:hint="eastAsia"/>
          <w:bCs/>
        </w:rPr>
        <w:t>。なお、下線は私が付した。原文にはない。</w:t>
      </w:r>
    </w:p>
    <w:p w:rsidR="008D27C9" w:rsidRDefault="008D27C9" w:rsidP="008E3D6D">
      <w:pPr>
        <w:ind w:firstLineChars="100" w:firstLine="210"/>
        <w:rPr>
          <w:rFonts w:ascii="Century" w:eastAsia="ＭＳ 明朝" w:hAnsi="Century" w:cs="Times New Roman"/>
          <w:bCs/>
        </w:rPr>
      </w:pPr>
    </w:p>
    <w:p w:rsidR="00AB5B22" w:rsidRPr="005B02DC" w:rsidRDefault="008D27C9" w:rsidP="008D27C9">
      <w:pPr>
        <w:rPr>
          <w:rFonts w:ascii="Century" w:eastAsia="ＭＳ 明朝" w:hAnsi="Century" w:cs="Times New Roman"/>
          <w:bCs/>
        </w:rPr>
      </w:pPr>
      <w:r>
        <w:rPr>
          <w:rFonts w:ascii="Century" w:eastAsia="ＭＳ 明朝" w:hAnsi="Century" w:cs="Times New Roman" w:hint="eastAsia"/>
          <w:bCs/>
        </w:rPr>
        <w:t>*******************************</w:t>
      </w:r>
    </w:p>
    <w:p w:rsidR="00AB5B22" w:rsidRPr="007514D2" w:rsidRDefault="00202E2C" w:rsidP="007514D2">
      <w:pPr>
        <w:ind w:firstLineChars="100" w:firstLine="211"/>
        <w:rPr>
          <w:rFonts w:ascii="Century" w:eastAsia="ＭＳ 明朝" w:hAnsi="Century" w:cs="Times New Roman"/>
          <w:b/>
          <w:bCs/>
        </w:rPr>
      </w:pPr>
      <w:r>
        <w:rPr>
          <w:rFonts w:ascii="Century" w:eastAsia="ＭＳ 明朝" w:hAnsi="Century" w:cs="Times New Roman" w:hint="eastAsia"/>
          <w:b/>
          <w:bCs/>
        </w:rPr>
        <w:t>訳者解説（巻頭）</w:t>
      </w:r>
      <w:r w:rsidR="005B02DC" w:rsidRPr="007514D2">
        <w:rPr>
          <w:rFonts w:ascii="Century" w:eastAsia="ＭＳ 明朝" w:hAnsi="Century" w:cs="Times New Roman" w:hint="eastAsia"/>
          <w:b/>
          <w:bCs/>
        </w:rPr>
        <w:t>pp.12-13</w:t>
      </w:r>
      <w:r w:rsidR="007514D2">
        <w:rPr>
          <w:rFonts w:ascii="Century" w:eastAsia="ＭＳ 明朝" w:hAnsi="Century" w:cs="Times New Roman" w:hint="eastAsia"/>
          <w:b/>
          <w:bCs/>
        </w:rPr>
        <w:t xml:space="preserve">　「人格相互の関係とは」</w:t>
      </w:r>
    </w:p>
    <w:p w:rsidR="005B02DC" w:rsidRDefault="005B02DC" w:rsidP="009C4C54">
      <w:pPr>
        <w:rPr>
          <w:rFonts w:ascii="Century" w:eastAsia="ＭＳ 明朝" w:hAnsi="Century" w:cs="Times New Roman"/>
          <w:bCs/>
        </w:rPr>
      </w:pPr>
      <w:r>
        <w:rPr>
          <w:rFonts w:ascii="Century" w:eastAsia="ＭＳ 明朝" w:hAnsi="Century" w:cs="Times New Roman" w:hint="eastAsia"/>
          <w:bCs/>
        </w:rPr>
        <w:t>本巻には、西洋哲学の伝統に深く根づく「人格」の概念を基軸にした「人格共同体」としての「共同精神」について論述されている。家族と社会の成り立ちが、人格の形成と</w:t>
      </w:r>
      <w:r w:rsidR="00584633">
        <w:rPr>
          <w:rFonts w:ascii="Century" w:eastAsia="ＭＳ 明朝" w:hAnsi="Century" w:cs="Times New Roman" w:hint="eastAsia"/>
          <w:bCs/>
        </w:rPr>
        <w:t>その人格による共同体の構築という見地から、現象学的分析にもたらされている。人格相互の関係とは、他でもない、「</w:t>
      </w:r>
      <w:r w:rsidR="00584633" w:rsidRPr="00DE22C6">
        <w:rPr>
          <w:rFonts w:ascii="Century" w:eastAsia="ＭＳ 明朝" w:hAnsi="Century" w:cs="Times New Roman" w:hint="eastAsia"/>
          <w:bCs/>
          <w:u w:val="single"/>
        </w:rPr>
        <w:t>人と人とが正面から向き合って、互いに、</w:t>
      </w:r>
      <w:r w:rsidR="00324A00" w:rsidRPr="00DE22C6">
        <w:rPr>
          <w:rFonts w:ascii="Century" w:eastAsia="ＭＳ 明朝" w:hAnsi="Century" w:cs="Times New Roman" w:hint="eastAsia"/>
          <w:bCs/>
          <w:u w:val="single"/>
        </w:rPr>
        <w:t>自分の利益のための道具としてではなく、人として認め合い、各自の思いを伝え合い、共通の目的があればそれを共に遂行する意志を確認し合って行動する</w:t>
      </w:r>
      <w:r w:rsidR="00324A00">
        <w:rPr>
          <w:rFonts w:ascii="Century" w:eastAsia="ＭＳ 明朝" w:hAnsi="Century" w:cs="Times New Roman" w:hint="eastAsia"/>
          <w:bCs/>
        </w:rPr>
        <w:t>」その様な人と人との関係に他ならない。現在の日本において、民主主義による社会制度の構築の際、その様な人格相互の関係はどこまで実現していて、実現が容易でないとすれば、その原因と理由はどこにあるのか、本書第三部「共同精神（共同体論）」が大きなヒントを</w:t>
      </w:r>
      <w:r w:rsidR="00B16CF8">
        <w:rPr>
          <w:rFonts w:ascii="Century" w:eastAsia="ＭＳ 明朝" w:hAnsi="Century" w:cs="Times New Roman" w:hint="eastAsia"/>
          <w:bCs/>
        </w:rPr>
        <w:t>与えてくれることを期待するものである。</w:t>
      </w:r>
    </w:p>
    <w:p w:rsidR="00B16CF8" w:rsidRDefault="00B16CF8" w:rsidP="008E3D6D">
      <w:pPr>
        <w:ind w:firstLineChars="100" w:firstLine="210"/>
        <w:rPr>
          <w:rFonts w:ascii="Century" w:eastAsia="ＭＳ 明朝" w:hAnsi="Century" w:cs="Times New Roman"/>
          <w:bCs/>
        </w:rPr>
      </w:pPr>
    </w:p>
    <w:p w:rsidR="00B16CF8" w:rsidRPr="007514D2" w:rsidRDefault="00202E2C" w:rsidP="007514D2">
      <w:pPr>
        <w:ind w:firstLineChars="100" w:firstLine="211"/>
        <w:rPr>
          <w:rFonts w:ascii="Century" w:eastAsia="ＭＳ 明朝" w:hAnsi="Century" w:cs="Times New Roman"/>
          <w:b/>
          <w:bCs/>
        </w:rPr>
      </w:pPr>
      <w:r>
        <w:rPr>
          <w:rFonts w:ascii="Century" w:eastAsia="ＭＳ 明朝" w:hAnsi="Century" w:cs="Times New Roman" w:hint="eastAsia"/>
          <w:b/>
          <w:bCs/>
        </w:rPr>
        <w:t>訳者解説（巻末）</w:t>
      </w:r>
      <w:r w:rsidR="007514D2" w:rsidRPr="007514D2">
        <w:rPr>
          <w:rFonts w:ascii="Century" w:eastAsia="ＭＳ 明朝" w:hAnsi="Century" w:cs="Times New Roman" w:hint="eastAsia"/>
          <w:b/>
          <w:bCs/>
        </w:rPr>
        <w:t>pp.597-599</w:t>
      </w:r>
      <w:r w:rsidR="007514D2">
        <w:rPr>
          <w:rFonts w:ascii="Century" w:eastAsia="ＭＳ 明朝" w:hAnsi="Century" w:cs="Times New Roman" w:hint="eastAsia"/>
          <w:b/>
          <w:bCs/>
        </w:rPr>
        <w:t xml:space="preserve">　</w:t>
      </w:r>
      <w:r>
        <w:rPr>
          <w:rFonts w:ascii="Century" w:eastAsia="ＭＳ 明朝" w:hAnsi="Century" w:cs="Times New Roman" w:hint="eastAsia"/>
          <w:b/>
          <w:bCs/>
        </w:rPr>
        <w:t xml:space="preserve">　</w:t>
      </w:r>
      <w:r w:rsidR="007514D2">
        <w:rPr>
          <w:rFonts w:ascii="Century" w:eastAsia="ＭＳ 明朝" w:hAnsi="Century" w:cs="Times New Roman" w:hint="eastAsia"/>
          <w:b/>
          <w:bCs/>
        </w:rPr>
        <w:t>「日本では、人格共同体の基盤は構築されず</w:t>
      </w:r>
      <w:r>
        <w:rPr>
          <w:rFonts w:ascii="Century" w:eastAsia="ＭＳ 明朝" w:hAnsi="Century" w:cs="Times New Roman" w:hint="eastAsia"/>
          <w:b/>
          <w:bCs/>
        </w:rPr>
        <w:t>。</w:t>
      </w:r>
      <w:r w:rsidR="007514D2">
        <w:rPr>
          <w:rFonts w:ascii="Century" w:eastAsia="ＭＳ 明朝" w:hAnsi="Century" w:cs="Times New Roman" w:hint="eastAsia"/>
          <w:b/>
          <w:bCs/>
        </w:rPr>
        <w:t>」</w:t>
      </w:r>
    </w:p>
    <w:p w:rsidR="007514D2" w:rsidRPr="007514D2" w:rsidRDefault="007514D2" w:rsidP="007514D2">
      <w:pPr>
        <w:ind w:firstLineChars="100" w:firstLine="211"/>
        <w:rPr>
          <w:rFonts w:ascii="Century" w:eastAsia="ＭＳ 明朝" w:hAnsi="Century" w:cs="Times New Roman"/>
          <w:b/>
          <w:bCs/>
        </w:rPr>
      </w:pPr>
      <w:r w:rsidRPr="007514D2">
        <w:rPr>
          <w:rFonts w:ascii="Century" w:eastAsia="ＭＳ 明朝" w:hAnsi="Century" w:cs="Times New Roman" w:hint="eastAsia"/>
          <w:b/>
          <w:bCs/>
        </w:rPr>
        <w:t>「汝」、ないし「他者の他者性」をめぐって</w:t>
      </w:r>
    </w:p>
    <w:p w:rsidR="007514D2" w:rsidRDefault="007514D2" w:rsidP="008E3D6D">
      <w:pPr>
        <w:ind w:firstLineChars="100" w:firstLine="210"/>
        <w:rPr>
          <w:rFonts w:ascii="Century" w:eastAsia="ＭＳ 明朝" w:hAnsi="Century" w:cs="Times New Roman"/>
          <w:bCs/>
        </w:rPr>
      </w:pPr>
      <w:r>
        <w:rPr>
          <w:rFonts w:ascii="Century" w:eastAsia="ＭＳ 明朝" w:hAnsi="Century" w:cs="Times New Roman" w:hint="eastAsia"/>
          <w:bCs/>
        </w:rPr>
        <w:t>フッサールの人格共同体論において論ぜられている「我―汝―関係」と</w:t>
      </w:r>
      <w:r>
        <w:rPr>
          <w:rFonts w:ascii="Century" w:eastAsia="ＭＳ 明朝" w:hAnsi="Century" w:cs="Times New Roman" w:hint="eastAsia"/>
          <w:bCs/>
        </w:rPr>
        <w:t>M</w:t>
      </w:r>
      <w:r>
        <w:rPr>
          <w:rFonts w:ascii="Century" w:eastAsia="ＭＳ 明朝" w:hAnsi="Century" w:cs="Times New Roman" w:hint="eastAsia"/>
          <w:bCs/>
        </w:rPr>
        <w:t>・ブーバーの「我―汝―関係」</w:t>
      </w:r>
      <w:r w:rsidR="00CE141F">
        <w:rPr>
          <w:rFonts w:ascii="Century" w:eastAsia="ＭＳ 明朝" w:hAnsi="Century" w:cs="Times New Roman" w:hint="eastAsia"/>
          <w:bCs/>
        </w:rPr>
        <w:t>との共通点と相違は、これまで展開されてきたフッサールの他者論に対する「汝」の概念をめぐる批判の内実を明らかにすることになる。家族愛から倫理的愛を一貫する、相手を自分にとっての「経験と利用」の対象にすることなく、人格としてひたむきに愛するという態度は、フッサールとブーバーに共通している。「配慮（</w:t>
      </w:r>
      <w:proofErr w:type="spellStart"/>
      <w:r w:rsidR="00CE141F">
        <w:rPr>
          <w:rFonts w:ascii="Century" w:eastAsia="ＭＳ 明朝" w:hAnsi="Century" w:cs="Times New Roman" w:hint="eastAsia"/>
          <w:bCs/>
        </w:rPr>
        <w:t>Sorge</w:t>
      </w:r>
      <w:proofErr w:type="spellEnd"/>
      <w:r w:rsidR="00CE141F">
        <w:rPr>
          <w:rFonts w:ascii="Century" w:eastAsia="ＭＳ 明朝" w:hAnsi="Century" w:cs="Times New Roman" w:hint="eastAsia"/>
          <w:bCs/>
        </w:rPr>
        <w:t>）」を人間関係の基軸にするハイデガーにおいて、人格に対する積極的な愛は背景に退き、「未来の自己の死への覚悟を迫る孤立した実存」に、フッサールとブーバーの語る人格共同体への方向は見えてこない。ブーバーの「我と汝の出会い（我―汝―関係）」を否定するレヴィナスは、私たちに与えられている感覚体験を、自我の働く能動的志向性として捉えることで</w:t>
      </w:r>
      <w:r w:rsidR="00A12EE3">
        <w:rPr>
          <w:rFonts w:ascii="Century" w:eastAsia="ＭＳ 明朝" w:hAnsi="Century" w:cs="Times New Roman" w:hint="eastAsia"/>
          <w:bCs/>
        </w:rPr>
        <w:t>、自我の形成以前に受動的志向性として働く本能的愛を通して、幼児期に人格の核が育まれてくるという視点が欠落することになる。他者の他者性を志向性の彼方に位置づけるレヴィナスは、まさにこの志向性を自我の能作が含まれる能動的能作としてしか理解していな</w:t>
      </w:r>
      <w:r w:rsidR="00A12EE3">
        <w:rPr>
          <w:rFonts w:ascii="Century" w:eastAsia="ＭＳ 明朝" w:hAnsi="Century" w:cs="Times New Roman" w:hint="eastAsia"/>
          <w:bCs/>
        </w:rPr>
        <w:lastRenderedPageBreak/>
        <w:t>い。ブーバーの「我―汝―関係」において、またフッサールの人格主義的態度における「我―汝―関係」においても、能動性の極みにおいて、自己への反省、つまり自己遡及性から解放された人格相互の結びつきが成立し、「出会い」が生起しているのだ。</w:t>
      </w:r>
    </w:p>
    <w:p w:rsidR="00A12EE3" w:rsidRDefault="00117807" w:rsidP="008E3D6D">
      <w:pPr>
        <w:ind w:firstLineChars="100" w:firstLine="210"/>
        <w:rPr>
          <w:rFonts w:ascii="Century" w:eastAsia="ＭＳ 明朝" w:hAnsi="Century" w:cs="Times New Roman"/>
          <w:bCs/>
        </w:rPr>
      </w:pPr>
      <w:r>
        <w:rPr>
          <w:rFonts w:ascii="Century" w:eastAsia="ＭＳ 明朝" w:hAnsi="Century" w:cs="Times New Roman" w:hint="eastAsia"/>
          <w:bCs/>
        </w:rPr>
        <w:t>フッサールとブーバーにおける「</w:t>
      </w:r>
      <w:r w:rsidR="00F4066E">
        <w:rPr>
          <w:rFonts w:ascii="Century" w:eastAsia="ＭＳ 明朝" w:hAnsi="Century" w:cs="Times New Roman" w:hint="eastAsia"/>
          <w:bCs/>
        </w:rPr>
        <w:t>我―汝―関係」の相違を挙げれば、人格共同体における「我―それ</w:t>
      </w:r>
      <w:r w:rsidR="00F4066E">
        <w:rPr>
          <w:rStyle w:val="a9"/>
          <w:rFonts w:ascii="Century" w:eastAsia="ＭＳ 明朝" w:hAnsi="Century" w:cs="Times New Roman"/>
          <w:bCs/>
        </w:rPr>
        <w:footnoteReference w:id="1"/>
      </w:r>
      <w:r w:rsidR="00F4066E">
        <w:rPr>
          <w:rFonts w:ascii="Century" w:eastAsia="ＭＳ 明朝" w:hAnsi="Century" w:cs="Times New Roman" w:hint="eastAsia"/>
          <w:bCs/>
        </w:rPr>
        <w:t>ー関係」の位置づけを指摘することができる。フッサールの場合、能動的志向性のノエシスーノエマ</w:t>
      </w:r>
      <w:r w:rsidR="00926E84">
        <w:rPr>
          <w:rStyle w:val="a9"/>
          <w:rFonts w:ascii="Century" w:eastAsia="ＭＳ 明朝" w:hAnsi="Century" w:cs="Times New Roman"/>
          <w:bCs/>
        </w:rPr>
        <w:footnoteReference w:id="2"/>
      </w:r>
      <w:r w:rsidR="00F4066E">
        <w:rPr>
          <w:rFonts w:ascii="Century" w:eastAsia="ＭＳ 明朝" w:hAnsi="Century" w:cs="Times New Roman" w:hint="eastAsia"/>
          <w:bCs/>
        </w:rPr>
        <w:t>の相関関係による構成論を基礎にして、自然科学と精神科学を統合しうる、静態的現象学における「本質直観」を通して、「我―それー関係」の志向的基盤を</w:t>
      </w:r>
      <w:r w:rsidR="00926E84">
        <w:rPr>
          <w:rFonts w:ascii="Century" w:eastAsia="ＭＳ 明朝" w:hAnsi="Century" w:cs="Times New Roman" w:hint="eastAsia"/>
          <w:bCs/>
        </w:rPr>
        <w:t>呈示できるのに対して、ブーバーの場合、「我―それー関係」そのものの志向的構成について触れられることはなく、現代社会を支配する圧倒的技術知に対して、次元的に対立する「我―汝―関係」を対置させることに終始し、学知を統合しうる方向性を見出すことが困難であるように思える。</w:t>
      </w:r>
      <w:r w:rsidR="00DE22C6">
        <w:rPr>
          <w:rFonts w:ascii="Century" w:eastAsia="ＭＳ 明朝" w:hAnsi="Century" w:cs="Times New Roman" w:hint="eastAsia"/>
          <w:bCs/>
        </w:rPr>
        <w:t>同種の批判は、西田幾太郎の「私と汝」と題する論考にも妥当するものである。</w:t>
      </w:r>
      <w:r w:rsidR="00DE22C6" w:rsidRPr="00202E2C">
        <w:rPr>
          <w:rFonts w:ascii="Century" w:eastAsia="ＭＳ 明朝" w:hAnsi="Century" w:cs="Times New Roman" w:hint="eastAsia"/>
          <w:bCs/>
        </w:rPr>
        <w:t>西田において、道徳哲学の領域で積極的に取り上げられるカント哲学における人格概念は、</w:t>
      </w:r>
      <w:r w:rsidR="00DE22C6" w:rsidRPr="0024134C">
        <w:rPr>
          <w:rFonts w:ascii="Century" w:eastAsia="ＭＳ 明朝" w:hAnsi="Century" w:cs="Times New Roman" w:hint="eastAsia"/>
          <w:bCs/>
          <w:u w:val="single"/>
        </w:rPr>
        <w:t>日本社会における具体的社会制度論や社会哲学への展開をみせないまま、直接、宗教的人格の次元への飛躍をなしてしまい、日本社会における人格共同体の基盤は構築されずにとどまってしまっている</w:t>
      </w:r>
      <w:r w:rsidR="00DE22C6">
        <w:rPr>
          <w:rFonts w:ascii="Century" w:eastAsia="ＭＳ 明朝" w:hAnsi="Century" w:cs="Times New Roman" w:hint="eastAsia"/>
          <w:bCs/>
        </w:rPr>
        <w:t>のだ。</w:t>
      </w:r>
      <w:r w:rsidR="00DE22C6" w:rsidRPr="00202E2C">
        <w:rPr>
          <w:rFonts w:ascii="Century" w:eastAsia="ＭＳ 明朝" w:hAnsi="Century" w:cs="Times New Roman" w:hint="eastAsia"/>
          <w:bCs/>
        </w:rPr>
        <w:t>フッサールの間主観性論における人格的共同体論から学ぶことができる一つの重要な視点は、</w:t>
      </w:r>
      <w:r w:rsidR="0024134C" w:rsidRPr="0024134C">
        <w:rPr>
          <w:rFonts w:ascii="Century" w:eastAsia="ＭＳ 明朝" w:hAnsi="Century" w:cs="Times New Roman" w:hint="eastAsia"/>
          <w:bCs/>
          <w:u w:val="single"/>
        </w:rPr>
        <w:t>受動的志向性に基</w:t>
      </w:r>
      <w:r w:rsidR="004C7744">
        <w:rPr>
          <w:rFonts w:ascii="Century" w:eastAsia="ＭＳ 明朝" w:hAnsi="Century" w:cs="Times New Roman" w:hint="eastAsia"/>
          <w:bCs/>
          <w:u w:val="single"/>
        </w:rPr>
        <w:t>づ</w:t>
      </w:r>
      <w:r w:rsidR="0024134C" w:rsidRPr="0024134C">
        <w:rPr>
          <w:rFonts w:ascii="Century" w:eastAsia="ＭＳ 明朝" w:hAnsi="Century" w:cs="Times New Roman" w:hint="eastAsia"/>
          <w:bCs/>
          <w:u w:val="single"/>
        </w:rPr>
        <w:t>けられた能動的志向性による「我―汝―関係」を基盤にする、第三人称的な「我―それ</w:t>
      </w:r>
      <w:r w:rsidR="004C7744">
        <w:rPr>
          <w:rFonts w:ascii="Century" w:eastAsia="ＭＳ 明朝" w:hAnsi="Century" w:cs="Times New Roman" w:hint="eastAsia"/>
          <w:bCs/>
          <w:u w:val="single"/>
        </w:rPr>
        <w:t>―</w:t>
      </w:r>
      <w:r w:rsidR="0024134C" w:rsidRPr="0024134C">
        <w:rPr>
          <w:rFonts w:ascii="Century" w:eastAsia="ＭＳ 明朝" w:hAnsi="Century" w:cs="Times New Roman" w:hint="eastAsia"/>
          <w:bCs/>
          <w:u w:val="single"/>
        </w:rPr>
        <w:t>関係」における社会制度の構築にあるといえるだろう</w:t>
      </w:r>
      <w:r w:rsidR="0024134C">
        <w:rPr>
          <w:rFonts w:ascii="Century" w:eastAsia="ＭＳ 明朝" w:hAnsi="Century" w:cs="Times New Roman" w:hint="eastAsia"/>
          <w:bCs/>
        </w:rPr>
        <w:t>。</w:t>
      </w:r>
    </w:p>
    <w:p w:rsidR="0024134C" w:rsidRDefault="008D27C9" w:rsidP="008D27C9">
      <w:pPr>
        <w:rPr>
          <w:rFonts w:ascii="Century" w:eastAsia="ＭＳ 明朝" w:hAnsi="Century" w:cs="Times New Roman"/>
          <w:bCs/>
        </w:rPr>
      </w:pPr>
      <w:r>
        <w:rPr>
          <w:rFonts w:ascii="Century" w:eastAsia="ＭＳ 明朝" w:hAnsi="Century" w:cs="Times New Roman" w:hint="eastAsia"/>
          <w:bCs/>
        </w:rPr>
        <w:t>****************************</w:t>
      </w:r>
    </w:p>
    <w:p w:rsidR="008D27C9" w:rsidRDefault="008D27C9" w:rsidP="008E3D6D">
      <w:pPr>
        <w:ind w:firstLineChars="100" w:firstLine="210"/>
        <w:rPr>
          <w:rFonts w:ascii="Century" w:eastAsia="ＭＳ 明朝" w:hAnsi="Century" w:cs="Times New Roman"/>
          <w:bCs/>
        </w:rPr>
      </w:pPr>
    </w:p>
    <w:p w:rsidR="004C7744" w:rsidRDefault="009C4C54" w:rsidP="0024134C">
      <w:pPr>
        <w:ind w:firstLineChars="100" w:firstLine="211"/>
        <w:rPr>
          <w:rFonts w:ascii="Century" w:eastAsia="ＭＳ 明朝" w:hAnsi="Century" w:cs="Times New Roman"/>
          <w:bCs/>
        </w:rPr>
      </w:pPr>
      <w:r>
        <w:rPr>
          <w:rFonts w:ascii="Century" w:eastAsia="ＭＳ 明朝" w:hAnsi="Century" w:cs="Times New Roman" w:hint="eastAsia"/>
          <w:b/>
          <w:bCs/>
        </w:rPr>
        <w:t>上記、</w:t>
      </w:r>
      <w:r w:rsidR="00202E2C" w:rsidRPr="00202E2C">
        <w:rPr>
          <w:rFonts w:ascii="Century" w:eastAsia="ＭＳ 明朝" w:hAnsi="Century" w:cs="Times New Roman" w:hint="eastAsia"/>
          <w:b/>
          <w:bCs/>
        </w:rPr>
        <w:t>第三人称的な「我―それ</w:t>
      </w:r>
      <w:r w:rsidR="004C7744">
        <w:rPr>
          <w:rFonts w:ascii="Century" w:eastAsia="ＭＳ 明朝" w:hAnsi="Century" w:cs="Times New Roman" w:hint="eastAsia"/>
          <w:b/>
          <w:bCs/>
        </w:rPr>
        <w:t>―</w:t>
      </w:r>
      <w:r w:rsidR="00202E2C" w:rsidRPr="00202E2C">
        <w:rPr>
          <w:rFonts w:ascii="Century" w:eastAsia="ＭＳ 明朝" w:hAnsi="Century" w:cs="Times New Roman" w:hint="eastAsia"/>
          <w:b/>
          <w:bCs/>
        </w:rPr>
        <w:t>関係」における社会制度の構築</w:t>
      </w:r>
      <w:r w:rsidR="00202E2C">
        <w:rPr>
          <w:rFonts w:ascii="Century" w:eastAsia="ＭＳ 明朝" w:hAnsi="Century" w:cs="Times New Roman" w:hint="eastAsia"/>
          <w:b/>
          <w:bCs/>
        </w:rPr>
        <w:t>とは</w:t>
      </w:r>
      <w:r w:rsidR="004C7744">
        <w:rPr>
          <w:rFonts w:ascii="Century" w:eastAsia="ＭＳ 明朝" w:hAnsi="Century" w:cs="Times New Roman" w:hint="eastAsia"/>
          <w:b/>
          <w:bCs/>
        </w:rPr>
        <w:t xml:space="preserve">？　</w:t>
      </w:r>
      <w:r w:rsidR="00702422" w:rsidRPr="00702422">
        <w:rPr>
          <w:rFonts w:ascii="Century" w:eastAsia="ＭＳ 明朝" w:hAnsi="Century" w:cs="Times New Roman" w:hint="eastAsia"/>
          <w:bCs/>
        </w:rPr>
        <w:t>上記の</w:t>
      </w:r>
      <w:r w:rsidR="004C7744">
        <w:rPr>
          <w:rFonts w:ascii="Century" w:eastAsia="ＭＳ 明朝" w:hAnsi="Century" w:cs="Times New Roman" w:hint="eastAsia"/>
          <w:bCs/>
        </w:rPr>
        <w:t>「</w:t>
      </w:r>
      <w:r w:rsidR="004C7744" w:rsidRPr="004C7744">
        <w:rPr>
          <w:rFonts w:ascii="Century" w:eastAsia="ＭＳ 明朝" w:hAnsi="Century" w:cs="Times New Roman" w:hint="eastAsia"/>
          <w:bCs/>
        </w:rPr>
        <w:t>受動的志向性に基</w:t>
      </w:r>
      <w:r w:rsidR="004C7744">
        <w:rPr>
          <w:rFonts w:ascii="Century" w:eastAsia="ＭＳ 明朝" w:hAnsi="Century" w:cs="Times New Roman" w:hint="eastAsia"/>
          <w:bCs/>
        </w:rPr>
        <w:t>づ</w:t>
      </w:r>
      <w:r w:rsidR="004C7744" w:rsidRPr="004C7744">
        <w:rPr>
          <w:rFonts w:ascii="Century" w:eastAsia="ＭＳ 明朝" w:hAnsi="Century" w:cs="Times New Roman" w:hint="eastAsia"/>
          <w:bCs/>
        </w:rPr>
        <w:t>けられた能動的志向性による「我―汝―関係」を基盤にする、第三人称的な「我―それ</w:t>
      </w:r>
      <w:r w:rsidR="004C7744">
        <w:rPr>
          <w:rFonts w:ascii="Century" w:eastAsia="ＭＳ 明朝" w:hAnsi="Century" w:cs="Times New Roman" w:hint="eastAsia"/>
          <w:bCs/>
        </w:rPr>
        <w:t>―</w:t>
      </w:r>
      <w:r w:rsidR="004C7744" w:rsidRPr="004C7744">
        <w:rPr>
          <w:rFonts w:ascii="Century" w:eastAsia="ＭＳ 明朝" w:hAnsi="Century" w:cs="Times New Roman" w:hint="eastAsia"/>
          <w:bCs/>
        </w:rPr>
        <w:t>関係」における社会制度の構築</w:t>
      </w:r>
      <w:r w:rsidR="004C7744">
        <w:rPr>
          <w:rFonts w:ascii="Century" w:eastAsia="ＭＳ 明朝" w:hAnsi="Century" w:cs="Times New Roman" w:hint="eastAsia"/>
          <w:bCs/>
        </w:rPr>
        <w:t>」とは何を指しているのだろうか。</w:t>
      </w:r>
    </w:p>
    <w:p w:rsidR="0024134C" w:rsidRDefault="00202E2C" w:rsidP="004C7744">
      <w:pPr>
        <w:ind w:firstLineChars="100" w:firstLine="210"/>
        <w:rPr>
          <w:rFonts w:ascii="Century" w:eastAsia="ＭＳ 明朝" w:hAnsi="Century" w:cs="Times New Roman"/>
          <w:bCs/>
        </w:rPr>
      </w:pPr>
      <w:r>
        <w:rPr>
          <w:rFonts w:ascii="Century" w:eastAsia="ＭＳ 明朝" w:hAnsi="Century" w:cs="Times New Roman" w:hint="eastAsia"/>
          <w:bCs/>
        </w:rPr>
        <w:t>私の</w:t>
      </w:r>
      <w:r w:rsidR="004C7744">
        <w:rPr>
          <w:rFonts w:ascii="Century" w:eastAsia="ＭＳ 明朝" w:hAnsi="Century" w:cs="Times New Roman" w:hint="eastAsia"/>
          <w:bCs/>
        </w:rPr>
        <w:t>関心事である</w:t>
      </w:r>
      <w:r w:rsidR="004C7744">
        <w:rPr>
          <w:rFonts w:ascii="Century" w:eastAsia="ＭＳ 明朝" w:hAnsi="Century" w:cs="Times New Roman" w:hint="eastAsia"/>
          <w:bCs/>
        </w:rPr>
        <w:t>partnership</w:t>
      </w:r>
      <w:r w:rsidR="004C7744">
        <w:rPr>
          <w:rFonts w:ascii="Century" w:eastAsia="ＭＳ 明朝" w:hAnsi="Century" w:cs="Times New Roman" w:hint="eastAsia"/>
          <w:bCs/>
        </w:rPr>
        <w:t>論の用語で言い替え</w:t>
      </w:r>
      <w:r w:rsidR="00001472">
        <w:rPr>
          <w:rFonts w:ascii="Century" w:eastAsia="ＭＳ 明朝" w:hAnsi="Century" w:cs="Times New Roman" w:hint="eastAsia"/>
          <w:bCs/>
        </w:rPr>
        <w:t>てみよう。すると</w:t>
      </w:r>
      <w:r w:rsidR="004C7744">
        <w:rPr>
          <w:rFonts w:ascii="Century" w:eastAsia="ＭＳ 明朝" w:hAnsi="Century" w:cs="Times New Roman" w:hint="eastAsia"/>
          <w:bCs/>
        </w:rPr>
        <w:t>それは、「</w:t>
      </w:r>
      <w:r w:rsidR="004C7744">
        <w:rPr>
          <w:rFonts w:ascii="Century" w:eastAsia="ＭＳ 明朝" w:hAnsi="Century" w:cs="Times New Roman" w:hint="eastAsia"/>
          <w:bCs/>
        </w:rPr>
        <w:t>non-arm</w:t>
      </w:r>
      <w:r w:rsidR="004C7744">
        <w:rPr>
          <w:rFonts w:ascii="Century" w:eastAsia="ＭＳ 明朝" w:hAnsi="Century" w:cs="Times New Roman"/>
          <w:bCs/>
        </w:rPr>
        <w:t>’</w:t>
      </w:r>
      <w:r w:rsidR="004C7744">
        <w:rPr>
          <w:rFonts w:ascii="Century" w:eastAsia="ＭＳ 明朝" w:hAnsi="Century" w:cs="Times New Roman" w:hint="eastAsia"/>
          <w:bCs/>
        </w:rPr>
        <w:t>s length</w:t>
      </w:r>
      <w:r w:rsidR="00001472">
        <w:rPr>
          <w:rFonts w:ascii="Century" w:eastAsia="ＭＳ 明朝" w:hAnsi="Century" w:cs="Times New Roman" w:hint="eastAsia"/>
          <w:bCs/>
        </w:rPr>
        <w:t>支援（つまり出資）</w:t>
      </w:r>
      <w:r w:rsidR="004C7744">
        <w:rPr>
          <w:rFonts w:ascii="Century" w:eastAsia="ＭＳ 明朝" w:hAnsi="Century" w:cs="Times New Roman" w:hint="eastAsia"/>
          <w:bCs/>
        </w:rPr>
        <w:t>をメインとしながら</w:t>
      </w:r>
      <w:r w:rsidR="00001472">
        <w:rPr>
          <w:rFonts w:ascii="Century" w:eastAsia="ＭＳ 明朝" w:hAnsi="Century" w:cs="Times New Roman" w:hint="eastAsia"/>
          <w:bCs/>
        </w:rPr>
        <w:t>若干の</w:t>
      </w:r>
      <w:r w:rsidR="004C7744">
        <w:rPr>
          <w:rFonts w:ascii="Century" w:eastAsia="ＭＳ 明朝" w:hAnsi="Century" w:cs="Times New Roman" w:hint="eastAsia"/>
          <w:bCs/>
        </w:rPr>
        <w:t>arm's length</w:t>
      </w:r>
      <w:r w:rsidR="00001472">
        <w:rPr>
          <w:rFonts w:ascii="Century" w:eastAsia="ＭＳ 明朝" w:hAnsi="Century" w:cs="Times New Roman" w:hint="eastAsia"/>
          <w:bCs/>
        </w:rPr>
        <w:t>支援（つまり融資）も加味した</w:t>
      </w:r>
      <w:r w:rsidR="00001472">
        <w:rPr>
          <w:rFonts w:ascii="Century" w:eastAsia="ＭＳ 明朝" w:hAnsi="Century" w:cs="Times New Roman" w:hint="eastAsia"/>
          <w:bCs/>
        </w:rPr>
        <w:t>hybrid</w:t>
      </w:r>
      <w:r w:rsidR="00001472">
        <w:rPr>
          <w:rFonts w:ascii="Century" w:eastAsia="ＭＳ 明朝" w:hAnsi="Century" w:cs="Times New Roman" w:hint="eastAsia"/>
          <w:bCs/>
        </w:rPr>
        <w:t>事業組織つまり</w:t>
      </w:r>
      <w:r w:rsidR="00001472">
        <w:rPr>
          <w:rFonts w:ascii="Century" w:eastAsia="ＭＳ 明朝" w:hAnsi="Century" w:cs="Times New Roman" w:hint="eastAsia"/>
          <w:bCs/>
        </w:rPr>
        <w:t>LLC</w:t>
      </w:r>
      <w:r w:rsidR="00001472">
        <w:rPr>
          <w:rFonts w:ascii="Century" w:eastAsia="ＭＳ 明朝" w:hAnsi="Century" w:cs="Times New Roman" w:hint="eastAsia"/>
          <w:bCs/>
        </w:rPr>
        <w:t>を、</w:t>
      </w:r>
      <w:r w:rsidR="00C66608">
        <w:rPr>
          <w:rFonts w:ascii="Century" w:eastAsia="ＭＳ 明朝" w:hAnsi="Century" w:cs="Times New Roman" w:hint="eastAsia"/>
          <w:bCs/>
        </w:rPr>
        <w:t>partnership</w:t>
      </w:r>
      <w:r w:rsidR="00C66608">
        <w:rPr>
          <w:rFonts w:ascii="Century" w:eastAsia="ＭＳ 明朝" w:hAnsi="Century" w:cs="Times New Roman" w:hint="eastAsia"/>
          <w:bCs/>
        </w:rPr>
        <w:t>と同じく</w:t>
      </w:r>
      <w:r w:rsidR="00001472">
        <w:rPr>
          <w:rFonts w:ascii="Century" w:eastAsia="ＭＳ 明朝" w:hAnsi="Century" w:cs="Times New Roman" w:hint="eastAsia"/>
          <w:bCs/>
        </w:rPr>
        <w:t>non arm</w:t>
      </w:r>
      <w:r w:rsidR="00001472">
        <w:rPr>
          <w:rFonts w:ascii="Century" w:eastAsia="ＭＳ 明朝" w:hAnsi="Century" w:cs="Times New Roman"/>
          <w:bCs/>
        </w:rPr>
        <w:t>’</w:t>
      </w:r>
      <w:r w:rsidR="00001472">
        <w:rPr>
          <w:rFonts w:ascii="Century" w:eastAsia="ＭＳ 明朝" w:hAnsi="Century" w:cs="Times New Roman" w:hint="eastAsia"/>
          <w:bCs/>
        </w:rPr>
        <w:t>s length entity</w:t>
      </w:r>
      <w:r w:rsidR="00001472">
        <w:rPr>
          <w:rFonts w:ascii="Century" w:eastAsia="ＭＳ 明朝" w:hAnsi="Century" w:cs="Times New Roman" w:hint="eastAsia"/>
          <w:bCs/>
        </w:rPr>
        <w:t>であるとして受容し、本来なら純粋な</w:t>
      </w:r>
      <w:r w:rsidR="00001472">
        <w:rPr>
          <w:rFonts w:ascii="Century" w:eastAsia="ＭＳ 明朝" w:hAnsi="Century" w:cs="Times New Roman" w:hint="eastAsia"/>
          <w:bCs/>
        </w:rPr>
        <w:t>non arm</w:t>
      </w:r>
      <w:r w:rsidR="00001472">
        <w:rPr>
          <w:rFonts w:ascii="Century" w:eastAsia="ＭＳ 明朝" w:hAnsi="Century" w:cs="Times New Roman"/>
          <w:bCs/>
        </w:rPr>
        <w:t>’</w:t>
      </w:r>
      <w:r w:rsidR="00001472">
        <w:rPr>
          <w:rFonts w:ascii="Century" w:eastAsia="ＭＳ 明朝" w:hAnsi="Century" w:cs="Times New Roman" w:hint="eastAsia"/>
          <w:bCs/>
        </w:rPr>
        <w:t>s length entity</w:t>
      </w:r>
      <w:r w:rsidR="00001472">
        <w:rPr>
          <w:rFonts w:ascii="Century" w:eastAsia="ＭＳ 明朝" w:hAnsi="Century" w:cs="Times New Roman" w:hint="eastAsia"/>
          <w:bCs/>
        </w:rPr>
        <w:t>にしか</w:t>
      </w:r>
      <w:r w:rsidR="000B7E89">
        <w:rPr>
          <w:rFonts w:ascii="Century" w:eastAsia="ＭＳ 明朝" w:hAnsi="Century" w:cs="Times New Roman" w:hint="eastAsia"/>
          <w:bCs/>
        </w:rPr>
        <w:t>適用</w:t>
      </w:r>
      <w:r w:rsidR="00001472">
        <w:rPr>
          <w:rFonts w:ascii="Century" w:eastAsia="ＭＳ 明朝" w:hAnsi="Century" w:cs="Times New Roman" w:hint="eastAsia"/>
          <w:bCs/>
        </w:rPr>
        <w:t>されない「契約自由」「相当性の不審査法理」「税務会計自由」「税務当局の損益不認識」を、</w:t>
      </w:r>
      <w:r w:rsidR="003131DF">
        <w:rPr>
          <w:rFonts w:ascii="Century" w:eastAsia="ＭＳ 明朝" w:hAnsi="Century" w:cs="Times New Roman" w:hint="eastAsia"/>
          <w:bCs/>
        </w:rPr>
        <w:t>hybrid</w:t>
      </w:r>
      <w:r w:rsidR="003131DF">
        <w:rPr>
          <w:rFonts w:ascii="Century" w:eastAsia="ＭＳ 明朝" w:hAnsi="Century" w:cs="Times New Roman" w:hint="eastAsia"/>
          <w:bCs/>
        </w:rPr>
        <w:t>な</w:t>
      </w:r>
      <w:r w:rsidR="00001472">
        <w:rPr>
          <w:rFonts w:ascii="Century" w:eastAsia="ＭＳ 明朝" w:hAnsi="Century" w:cs="Times New Roman" w:hint="eastAsia"/>
          <w:bCs/>
        </w:rPr>
        <w:t>LLC</w:t>
      </w:r>
      <w:r w:rsidR="00001472">
        <w:rPr>
          <w:rFonts w:ascii="Century" w:eastAsia="ＭＳ 明朝" w:hAnsi="Century" w:cs="Times New Roman" w:hint="eastAsia"/>
          <w:bCs/>
        </w:rPr>
        <w:t>にも適用してあげる社会制度の構築」を指していると、</w:t>
      </w:r>
      <w:r w:rsidR="009C4C54">
        <w:rPr>
          <w:rFonts w:ascii="Century" w:eastAsia="ＭＳ 明朝" w:hAnsi="Century" w:cs="Times New Roman" w:hint="eastAsia"/>
          <w:bCs/>
        </w:rPr>
        <w:t>partnership</w:t>
      </w:r>
      <w:r w:rsidR="009C4C54">
        <w:rPr>
          <w:rFonts w:ascii="Century" w:eastAsia="ＭＳ 明朝" w:hAnsi="Century" w:cs="Times New Roman" w:hint="eastAsia"/>
          <w:bCs/>
        </w:rPr>
        <w:t>論にドップリ漬かった</w:t>
      </w:r>
      <w:r w:rsidR="00001472">
        <w:rPr>
          <w:rFonts w:ascii="Century" w:eastAsia="ＭＳ 明朝" w:hAnsi="Century" w:cs="Times New Roman" w:hint="eastAsia"/>
          <w:bCs/>
        </w:rPr>
        <w:t>私には思えてくる。</w:t>
      </w:r>
    </w:p>
    <w:p w:rsidR="008D27C9" w:rsidRDefault="008D27C9" w:rsidP="004C7744">
      <w:pPr>
        <w:ind w:firstLineChars="100" w:firstLine="210"/>
        <w:rPr>
          <w:rFonts w:ascii="Century" w:eastAsia="ＭＳ 明朝" w:hAnsi="Century" w:cs="Times New Roman"/>
          <w:bCs/>
        </w:rPr>
      </w:pPr>
    </w:p>
    <w:p w:rsidR="006F26B7" w:rsidRDefault="008D27C9" w:rsidP="008D27C9">
      <w:pPr>
        <w:ind w:firstLineChars="100" w:firstLine="211"/>
        <w:rPr>
          <w:rFonts w:ascii="Century" w:eastAsia="ＭＳ 明朝" w:hAnsi="Century" w:cs="Times New Roman"/>
          <w:b/>
          <w:bCs/>
        </w:rPr>
      </w:pPr>
      <w:r w:rsidRPr="008D27C9">
        <w:rPr>
          <w:rFonts w:ascii="Century" w:eastAsia="ＭＳ 明朝" w:hAnsi="Century" w:cs="Times New Roman" w:hint="eastAsia"/>
          <w:b/>
          <w:bCs/>
        </w:rPr>
        <w:t>日本</w:t>
      </w:r>
      <w:r w:rsidR="00A96DDD">
        <w:rPr>
          <w:rFonts w:ascii="Century" w:eastAsia="ＭＳ 明朝" w:hAnsi="Century" w:cs="Times New Roman" w:hint="eastAsia"/>
          <w:b/>
          <w:bCs/>
        </w:rPr>
        <w:t>に関して言及した</w:t>
      </w:r>
      <w:r w:rsidR="006F26B7">
        <w:rPr>
          <w:rFonts w:ascii="Century" w:eastAsia="ＭＳ 明朝" w:hAnsi="Century" w:cs="Times New Roman" w:hint="eastAsia"/>
          <w:b/>
          <w:bCs/>
        </w:rPr>
        <w:t>巻頭と巻末の</w:t>
      </w:r>
      <w:r w:rsidR="00A96DDD">
        <w:rPr>
          <w:rFonts w:ascii="Century" w:eastAsia="ＭＳ 明朝" w:hAnsi="Century" w:cs="Times New Roman" w:hint="eastAsia"/>
          <w:b/>
          <w:bCs/>
        </w:rPr>
        <w:t>二か所、</w:t>
      </w:r>
      <w:r w:rsidR="006F26B7">
        <w:rPr>
          <w:rFonts w:ascii="Century" w:eastAsia="ＭＳ 明朝" w:hAnsi="Century" w:cs="Times New Roman" w:hint="eastAsia"/>
          <w:b/>
          <w:bCs/>
        </w:rPr>
        <w:t>即ち：</w:t>
      </w:r>
    </w:p>
    <w:p w:rsidR="006F26B7" w:rsidRDefault="003131DF" w:rsidP="006F26B7">
      <w:pPr>
        <w:rPr>
          <w:rFonts w:ascii="Century" w:eastAsia="ＭＳ 明朝" w:hAnsi="Century" w:cs="Times New Roman"/>
          <w:bCs/>
        </w:rPr>
      </w:pPr>
      <w:r>
        <w:rPr>
          <w:rFonts w:ascii="Century" w:eastAsia="ＭＳ 明朝" w:hAnsi="Century" w:cs="Times New Roman" w:hint="eastAsia"/>
          <w:bCs/>
        </w:rPr>
        <w:lastRenderedPageBreak/>
        <w:t>「</w:t>
      </w:r>
      <w:r w:rsidR="006F26B7" w:rsidRPr="006F26B7">
        <w:rPr>
          <w:rFonts w:ascii="Century" w:eastAsia="ＭＳ 明朝" w:hAnsi="Century" w:cs="Times New Roman" w:hint="eastAsia"/>
          <w:bCs/>
        </w:rPr>
        <w:t>現在の日本において、民主主義による社会制度の構築の際、その様な人格相互の関係はどこまで実現していて、実現が容易でないとすれば、その原因と理由はどこにあるのか、本書「共同精神（共同体論）」が大きなヒントを与えてくれることを期待するものである。</w:t>
      </w:r>
      <w:r>
        <w:rPr>
          <w:rFonts w:ascii="Century" w:eastAsia="ＭＳ 明朝" w:hAnsi="Century" w:cs="Times New Roman" w:hint="eastAsia"/>
          <w:bCs/>
        </w:rPr>
        <w:t>」</w:t>
      </w:r>
    </w:p>
    <w:p w:rsidR="006F26B7" w:rsidRPr="006F26B7" w:rsidRDefault="006F26B7" w:rsidP="006F26B7">
      <w:pPr>
        <w:rPr>
          <w:rFonts w:ascii="Century" w:eastAsia="ＭＳ 明朝" w:hAnsi="Century" w:cs="Times New Roman"/>
          <w:bCs/>
        </w:rPr>
      </w:pPr>
      <w:r>
        <w:rPr>
          <w:rFonts w:ascii="Century" w:eastAsia="ＭＳ 明朝" w:hAnsi="Century" w:cs="Times New Roman" w:hint="eastAsia"/>
          <w:bCs/>
        </w:rPr>
        <w:t xml:space="preserve">　</w:t>
      </w:r>
      <w:r w:rsidR="003131DF">
        <w:rPr>
          <w:rFonts w:ascii="Century" w:eastAsia="ＭＳ 明朝" w:hAnsi="Century" w:cs="Times New Roman" w:hint="eastAsia"/>
          <w:bCs/>
        </w:rPr>
        <w:t>･･･</w:t>
      </w:r>
      <w:r>
        <w:rPr>
          <w:rFonts w:ascii="Century" w:eastAsia="ＭＳ 明朝" w:hAnsi="Century" w:cs="Times New Roman" w:hint="eastAsia"/>
          <w:bCs/>
        </w:rPr>
        <w:t>と</w:t>
      </w:r>
      <w:r w:rsidR="003131DF">
        <w:rPr>
          <w:rFonts w:ascii="Century" w:eastAsia="ＭＳ 明朝" w:hAnsi="Century" w:cs="Times New Roman" w:hint="eastAsia"/>
          <w:bCs/>
        </w:rPr>
        <w:t>いう記述と</w:t>
      </w:r>
      <w:r>
        <w:rPr>
          <w:rFonts w:ascii="Century" w:eastAsia="ＭＳ 明朝" w:hAnsi="Century" w:cs="Times New Roman" w:hint="eastAsia"/>
          <w:bCs/>
        </w:rPr>
        <w:t>、</w:t>
      </w:r>
    </w:p>
    <w:p w:rsidR="006F26B7" w:rsidRDefault="003131DF" w:rsidP="006F26B7">
      <w:pPr>
        <w:rPr>
          <w:rFonts w:ascii="Century" w:eastAsia="ＭＳ 明朝" w:hAnsi="Century" w:cs="Times New Roman"/>
          <w:bCs/>
        </w:rPr>
      </w:pPr>
      <w:r>
        <w:rPr>
          <w:rFonts w:ascii="Century" w:eastAsia="ＭＳ 明朝" w:hAnsi="Century" w:cs="Times New Roman" w:hint="eastAsia"/>
          <w:bCs/>
        </w:rPr>
        <w:t>「</w:t>
      </w:r>
      <w:r w:rsidR="006F26B7" w:rsidRPr="006F26B7">
        <w:rPr>
          <w:rFonts w:ascii="Century" w:eastAsia="ＭＳ 明朝" w:hAnsi="Century" w:cs="Times New Roman" w:hint="eastAsia"/>
          <w:bCs/>
        </w:rPr>
        <w:t>西田</w:t>
      </w:r>
      <w:r>
        <w:rPr>
          <w:rFonts w:ascii="Century" w:eastAsia="ＭＳ 明朝" w:hAnsi="Century" w:cs="Times New Roman" w:hint="eastAsia"/>
          <w:bCs/>
        </w:rPr>
        <w:t>幾太郎</w:t>
      </w:r>
      <w:r w:rsidR="006F26B7" w:rsidRPr="006F26B7">
        <w:rPr>
          <w:rFonts w:ascii="Century" w:eastAsia="ＭＳ 明朝" w:hAnsi="Century" w:cs="Times New Roman" w:hint="eastAsia"/>
          <w:bCs/>
        </w:rPr>
        <w:t>において、道徳哲学の領域で積極的に取り上げられるカント哲学における人格概念は、日本社会における具体的社会制度論や社会哲学への展開をみせないまま、直接、宗教的人格の次元への飛躍をなしてしまい、日本社会における人格共同体の基盤は構築されずにとどまってしまっている</w:t>
      </w:r>
      <w:r w:rsidR="006F26B7">
        <w:rPr>
          <w:rFonts w:ascii="Century" w:eastAsia="ＭＳ 明朝" w:hAnsi="Century" w:cs="Times New Roman" w:hint="eastAsia"/>
          <w:bCs/>
        </w:rPr>
        <w:t>。</w:t>
      </w:r>
      <w:r>
        <w:rPr>
          <w:rFonts w:ascii="Century" w:eastAsia="ＭＳ 明朝" w:hAnsi="Century" w:cs="Times New Roman" w:hint="eastAsia"/>
          <w:bCs/>
        </w:rPr>
        <w:t>」</w:t>
      </w:r>
    </w:p>
    <w:p w:rsidR="008D27C9" w:rsidRDefault="006F26B7" w:rsidP="006F26B7">
      <w:pPr>
        <w:rPr>
          <w:rFonts w:ascii="Century" w:eastAsia="ＭＳ 明朝" w:hAnsi="Century" w:cs="Times New Roman"/>
          <w:bCs/>
        </w:rPr>
      </w:pPr>
      <w:r>
        <w:rPr>
          <w:rFonts w:ascii="Century" w:eastAsia="ＭＳ 明朝" w:hAnsi="Century" w:cs="Times New Roman" w:hint="eastAsia"/>
          <w:bCs/>
        </w:rPr>
        <w:t xml:space="preserve">　･･･というこれらの</w:t>
      </w:r>
      <w:r w:rsidR="003131DF">
        <w:rPr>
          <w:rFonts w:ascii="Century" w:eastAsia="ＭＳ 明朝" w:hAnsi="Century" w:cs="Times New Roman" w:hint="eastAsia"/>
          <w:bCs/>
        </w:rPr>
        <w:t>山口一郎氏の</w:t>
      </w:r>
      <w:r>
        <w:rPr>
          <w:rFonts w:ascii="Century" w:eastAsia="ＭＳ 明朝" w:hAnsi="Century" w:cs="Times New Roman" w:hint="eastAsia"/>
          <w:bCs/>
        </w:rPr>
        <w:t>記述は、</w:t>
      </w:r>
      <w:r w:rsidRPr="006F26B7">
        <w:rPr>
          <w:rFonts w:ascii="Century" w:eastAsia="ＭＳ 明朝" w:hAnsi="Century" w:cs="Times New Roman" w:hint="eastAsia"/>
          <w:bCs/>
        </w:rPr>
        <w:t>ここ何回かのコラムで</w:t>
      </w:r>
      <w:r>
        <w:rPr>
          <w:rFonts w:ascii="Century" w:eastAsia="ＭＳ 明朝" w:hAnsi="Century" w:cs="Times New Roman" w:hint="eastAsia"/>
          <w:bCs/>
        </w:rPr>
        <w:t>私が主張している「日本は、経済民主主義と熟議型民主主義を導入できないでいる。」という意見と、同じ根っこを持っているように思う。</w:t>
      </w:r>
    </w:p>
    <w:p w:rsidR="006F26B7" w:rsidRPr="00001472" w:rsidRDefault="006F26B7" w:rsidP="006F26B7">
      <w:pPr>
        <w:ind w:firstLineChars="100" w:firstLine="210"/>
        <w:rPr>
          <w:rFonts w:ascii="Century" w:eastAsia="ＭＳ 明朝" w:hAnsi="Century" w:cs="Times New Roman"/>
          <w:bCs/>
        </w:rPr>
      </w:pPr>
    </w:p>
    <w:p w:rsidR="00AB5B22" w:rsidRDefault="00401561" w:rsidP="003131DF">
      <w:pPr>
        <w:ind w:firstLineChars="100" w:firstLine="211"/>
        <w:rPr>
          <w:rFonts w:ascii="Century" w:eastAsia="ＭＳ 明朝" w:hAnsi="Century" w:cs="Times New Roman"/>
          <w:bCs/>
        </w:rPr>
      </w:pPr>
      <w:r>
        <w:rPr>
          <w:rFonts w:ascii="Century" w:eastAsia="ＭＳ 明朝" w:hAnsi="Century" w:cs="Times New Roman" w:hint="eastAsia"/>
          <w:b/>
          <w:bCs/>
        </w:rPr>
        <w:t>で、</w:t>
      </w:r>
      <w:r w:rsidR="003131DF">
        <w:rPr>
          <w:rFonts w:ascii="Century" w:eastAsia="ＭＳ 明朝" w:hAnsi="Century" w:cs="Times New Roman" w:hint="eastAsia"/>
          <w:b/>
          <w:bCs/>
        </w:rPr>
        <w:t>彼我の差にクラクラしてきた。</w:t>
      </w:r>
      <w:r w:rsidR="000B7E89" w:rsidRPr="000B7E89">
        <w:rPr>
          <w:rFonts w:ascii="Century" w:eastAsia="ＭＳ 明朝" w:hAnsi="Century" w:cs="Times New Roman" w:hint="eastAsia"/>
          <w:bCs/>
        </w:rPr>
        <w:t>「</w:t>
      </w:r>
      <w:r w:rsidR="003131DF" w:rsidRPr="003131DF">
        <w:rPr>
          <w:rFonts w:ascii="Century" w:eastAsia="ＭＳ 明朝" w:hAnsi="Century" w:cs="Times New Roman" w:hint="eastAsia"/>
          <w:bCs/>
        </w:rPr>
        <w:t>日本人は、ポスト世俗の西洋社会科学を死に物狂いで猛勉すべし</w:t>
      </w:r>
      <w:r w:rsidR="000B7E89">
        <w:rPr>
          <w:rFonts w:ascii="Century" w:eastAsia="ＭＳ 明朝" w:hAnsi="Century" w:cs="Times New Roman" w:hint="eastAsia"/>
          <w:bCs/>
        </w:rPr>
        <w:t>」</w:t>
      </w:r>
      <w:r w:rsidR="00FC7CC8" w:rsidRPr="003131DF">
        <w:rPr>
          <w:rFonts w:ascii="Century" w:eastAsia="ＭＳ 明朝" w:hAnsi="Century" w:cs="Times New Roman" w:hint="eastAsia"/>
          <w:bCs/>
        </w:rPr>
        <w:t>と</w:t>
      </w:r>
      <w:r w:rsidR="003131DF" w:rsidRPr="003131DF">
        <w:rPr>
          <w:rFonts w:ascii="Century" w:eastAsia="ＭＳ 明朝" w:hAnsi="Century" w:cs="Times New Roman" w:hint="eastAsia"/>
          <w:bCs/>
        </w:rPr>
        <w:t>、</w:t>
      </w:r>
      <w:r w:rsidR="003131DF">
        <w:rPr>
          <w:rFonts w:ascii="Century" w:eastAsia="ＭＳ 明朝" w:hAnsi="Century" w:cs="Times New Roman" w:hint="eastAsia"/>
          <w:bCs/>
        </w:rPr>
        <w:t>ここ何回かのコラムで私は発言しているが、フッサールの著作を読んでいると、「日本人はとても追いつけないのでは」と心配になってくる。</w:t>
      </w:r>
    </w:p>
    <w:p w:rsidR="003131DF" w:rsidRDefault="00401561" w:rsidP="003131DF">
      <w:pPr>
        <w:ind w:firstLineChars="100" w:firstLine="210"/>
        <w:rPr>
          <w:rFonts w:ascii="Century" w:eastAsia="ＭＳ 明朝" w:hAnsi="Century" w:cs="Times New Roman" w:hint="eastAsia"/>
          <w:bCs/>
        </w:rPr>
      </w:pPr>
      <w:r>
        <w:rPr>
          <w:rFonts w:ascii="Century" w:eastAsia="ＭＳ 明朝" w:hAnsi="Century" w:cs="Times New Roman" w:hint="eastAsia"/>
          <w:bCs/>
        </w:rPr>
        <w:t>フッサールが</w:t>
      </w:r>
      <w:r w:rsidR="000B7E89">
        <w:rPr>
          <w:rFonts w:ascii="Century" w:eastAsia="ＭＳ 明朝" w:hAnsi="Century" w:cs="Times New Roman" w:hint="eastAsia"/>
          <w:bCs/>
        </w:rPr>
        <w:t>数学から</w:t>
      </w:r>
      <w:r>
        <w:rPr>
          <w:rFonts w:ascii="Century" w:eastAsia="ＭＳ 明朝" w:hAnsi="Century" w:cs="Times New Roman" w:hint="eastAsia"/>
          <w:bCs/>
        </w:rPr>
        <w:t>社会</w:t>
      </w:r>
      <w:r w:rsidR="000B7E89">
        <w:rPr>
          <w:rFonts w:ascii="Century" w:eastAsia="ＭＳ 明朝" w:hAnsi="Century" w:cs="Times New Roman" w:hint="eastAsia"/>
          <w:bCs/>
        </w:rPr>
        <w:t>哲学</w:t>
      </w:r>
      <w:r>
        <w:rPr>
          <w:rFonts w:ascii="Century" w:eastAsia="ＭＳ 明朝" w:hAnsi="Century" w:cs="Times New Roman" w:hint="eastAsia"/>
          <w:bCs/>
        </w:rPr>
        <w:t>に転向した</w:t>
      </w:r>
      <w:r w:rsidR="003131DF">
        <w:rPr>
          <w:rFonts w:ascii="Century" w:eastAsia="ＭＳ 明朝" w:hAnsi="Century" w:cs="Times New Roman" w:hint="eastAsia"/>
          <w:bCs/>
        </w:rPr>
        <w:t>19</w:t>
      </w:r>
      <w:r w:rsidR="003131DF">
        <w:rPr>
          <w:rFonts w:ascii="Century" w:eastAsia="ＭＳ 明朝" w:hAnsi="Century" w:cs="Times New Roman" w:hint="eastAsia"/>
          <w:bCs/>
        </w:rPr>
        <w:t>世紀末といえば、マックス・ウェーバーが</w:t>
      </w:r>
      <w:r w:rsidR="00FC7CC8">
        <w:rPr>
          <w:rFonts w:ascii="Century" w:eastAsia="ＭＳ 明朝" w:hAnsi="Century" w:cs="Times New Roman" w:hint="eastAsia"/>
          <w:bCs/>
        </w:rPr>
        <w:t>『</w:t>
      </w:r>
      <w:r w:rsidR="00FC7CC8" w:rsidRPr="00FC7CC8">
        <w:rPr>
          <w:rFonts w:ascii="Century" w:eastAsia="ＭＳ 明朝" w:hAnsi="Century" w:cs="Times New Roman" w:hint="eastAsia"/>
          <w:bCs/>
        </w:rPr>
        <w:t>プロテスタンティズムの倫理と資本主義の精神</w:t>
      </w:r>
      <w:r w:rsidR="00FC7CC8">
        <w:rPr>
          <w:rFonts w:ascii="Century" w:eastAsia="ＭＳ 明朝" w:hAnsi="Century" w:cs="Times New Roman" w:hint="eastAsia"/>
          <w:bCs/>
        </w:rPr>
        <w:t>』を書いた頃だ。つまり、『</w:t>
      </w:r>
      <w:hyperlink r:id="rId9" w:tgtFrame="_blank" w:history="1">
        <w:r w:rsidR="00FC7CC8" w:rsidRPr="00FC7CC8">
          <w:rPr>
            <w:rStyle w:val="aa"/>
            <w:rFonts w:ascii="Century" w:eastAsia="ＭＳ 明朝" w:hAnsi="Century" w:cs="Times New Roman" w:hint="eastAsia"/>
            <w:bCs/>
          </w:rPr>
          <w:t>A Secular Age</w:t>
        </w:r>
      </w:hyperlink>
      <w:r w:rsidR="00FC7CC8">
        <w:rPr>
          <w:rFonts w:ascii="Century" w:eastAsia="ＭＳ 明朝" w:hAnsi="Century" w:cs="Times New Roman" w:hint="eastAsia"/>
          <w:bCs/>
        </w:rPr>
        <w:t>（或る世俗的な時代）』がこれから始まろうとするころだ。その頃すでにフッサールは、ポスト世俗の社会科学に関心を寄せ始め、</w:t>
      </w:r>
      <w:r w:rsidR="00FC7CC8">
        <w:rPr>
          <w:rFonts w:ascii="Century" w:eastAsia="ＭＳ 明朝" w:hAnsi="Century" w:cs="Times New Roman" w:hint="eastAsia"/>
          <w:bCs/>
        </w:rPr>
        <w:t>1921</w:t>
      </w:r>
      <w:r w:rsidR="00FC7CC8">
        <w:rPr>
          <w:rFonts w:ascii="Century" w:eastAsia="ＭＳ 明朝" w:hAnsi="Century" w:cs="Times New Roman" w:hint="eastAsia"/>
          <w:bCs/>
        </w:rPr>
        <w:t>年には</w:t>
      </w:r>
      <w:r>
        <w:rPr>
          <w:rFonts w:ascii="Century" w:eastAsia="ＭＳ 明朝" w:hAnsi="Century" w:cs="Times New Roman" w:hint="eastAsia"/>
          <w:bCs/>
        </w:rPr>
        <w:t>早くも</w:t>
      </w:r>
      <w:r w:rsidR="00FC7CC8">
        <w:rPr>
          <w:rFonts w:ascii="Century" w:eastAsia="ＭＳ 明朝" w:hAnsi="Century" w:cs="Times New Roman" w:hint="eastAsia"/>
          <w:bCs/>
        </w:rPr>
        <w:t>『間主観性の現象学』の第一稿を書いている。</w:t>
      </w:r>
    </w:p>
    <w:p w:rsidR="009C4C54" w:rsidRDefault="009C4C54" w:rsidP="003131DF">
      <w:pPr>
        <w:ind w:firstLineChars="100" w:firstLine="210"/>
        <w:rPr>
          <w:rFonts w:ascii="Century" w:eastAsia="ＭＳ 明朝" w:hAnsi="Century" w:cs="Times New Roman"/>
          <w:bCs/>
        </w:rPr>
      </w:pPr>
      <w:r>
        <w:rPr>
          <w:rFonts w:ascii="Century" w:eastAsia="ＭＳ 明朝" w:hAnsi="Century" w:cs="Times New Roman" w:hint="eastAsia"/>
          <w:bCs/>
        </w:rPr>
        <w:t>それから百年。西洋ではその独自の人格概念を、例えば</w:t>
      </w:r>
      <w:r>
        <w:rPr>
          <w:rFonts w:ascii="Century" w:eastAsia="ＭＳ 明朝" w:hAnsi="Century" w:cs="Times New Roman" w:hint="eastAsia"/>
          <w:bCs/>
        </w:rPr>
        <w:t>LLC</w:t>
      </w:r>
      <w:r>
        <w:rPr>
          <w:rFonts w:ascii="Century" w:eastAsia="ＭＳ 明朝" w:hAnsi="Century" w:cs="Times New Roman" w:hint="eastAsia"/>
          <w:bCs/>
        </w:rPr>
        <w:t>の税法・会計法・</w:t>
      </w:r>
      <w:r w:rsidR="00702422">
        <w:rPr>
          <w:rFonts w:ascii="Century" w:eastAsia="ＭＳ 明朝" w:hAnsi="Century" w:cs="Times New Roman" w:hint="eastAsia"/>
          <w:bCs/>
        </w:rPr>
        <w:t>会社</w:t>
      </w:r>
      <w:r>
        <w:rPr>
          <w:rFonts w:ascii="Century" w:eastAsia="ＭＳ 明朝" w:hAnsi="Century" w:cs="Times New Roman" w:hint="eastAsia"/>
          <w:bCs/>
        </w:rPr>
        <w:t>法の様な</w:t>
      </w:r>
      <w:r w:rsidRPr="006F26B7">
        <w:rPr>
          <w:rFonts w:ascii="Century" w:eastAsia="ＭＳ 明朝" w:hAnsi="Century" w:cs="Times New Roman" w:hint="eastAsia"/>
          <w:bCs/>
        </w:rPr>
        <w:t>具体的社会制度論や社会哲学へ</w:t>
      </w:r>
      <w:r>
        <w:rPr>
          <w:rFonts w:ascii="Century" w:eastAsia="ＭＳ 明朝" w:hAnsi="Century" w:cs="Times New Roman" w:hint="eastAsia"/>
          <w:bCs/>
        </w:rPr>
        <w:t>と</w:t>
      </w:r>
      <w:r w:rsidRPr="006F26B7">
        <w:rPr>
          <w:rFonts w:ascii="Century" w:eastAsia="ＭＳ 明朝" w:hAnsi="Century" w:cs="Times New Roman" w:hint="eastAsia"/>
          <w:bCs/>
        </w:rPr>
        <w:t>展開</w:t>
      </w:r>
      <w:r>
        <w:rPr>
          <w:rFonts w:ascii="Century" w:eastAsia="ＭＳ 明朝" w:hAnsi="Century" w:cs="Times New Roman" w:hint="eastAsia"/>
          <w:bCs/>
        </w:rPr>
        <w:t>させている。</w:t>
      </w:r>
    </w:p>
    <w:p w:rsidR="00401561" w:rsidRDefault="00401561" w:rsidP="003131DF">
      <w:pPr>
        <w:ind w:firstLineChars="100" w:firstLine="210"/>
        <w:rPr>
          <w:rFonts w:ascii="Century" w:eastAsia="ＭＳ 明朝" w:hAnsi="Century" w:cs="Times New Roman" w:hint="eastAsia"/>
          <w:bCs/>
        </w:rPr>
      </w:pPr>
      <w:r>
        <w:rPr>
          <w:rFonts w:ascii="Century" w:eastAsia="ＭＳ 明朝" w:hAnsi="Century" w:cs="Times New Roman" w:hint="eastAsia"/>
          <w:bCs/>
        </w:rPr>
        <w:t>日本</w:t>
      </w:r>
      <w:r>
        <w:rPr>
          <w:rFonts w:ascii="Century" w:eastAsia="ＭＳ 明朝" w:hAnsi="Century" w:cs="Times New Roman" w:hint="eastAsia"/>
          <w:bCs/>
        </w:rPr>
        <w:t xml:space="preserve"> --- 2020</w:t>
      </w:r>
      <w:r>
        <w:rPr>
          <w:rFonts w:ascii="Century" w:eastAsia="ＭＳ 明朝" w:hAnsi="Century" w:cs="Times New Roman" w:hint="eastAsia"/>
          <w:bCs/>
        </w:rPr>
        <w:t>年東京オリンピック開催が「第四の矢」だと浮かれるような日本</w:t>
      </w:r>
      <w:r>
        <w:rPr>
          <w:rFonts w:ascii="Century" w:eastAsia="ＭＳ 明朝" w:hAnsi="Century" w:cs="Times New Roman" w:hint="eastAsia"/>
          <w:bCs/>
        </w:rPr>
        <w:t xml:space="preserve"> --- </w:t>
      </w:r>
      <w:r>
        <w:rPr>
          <w:rFonts w:ascii="Century" w:eastAsia="ＭＳ 明朝" w:hAnsi="Century" w:cs="Times New Roman" w:hint="eastAsia"/>
          <w:bCs/>
        </w:rPr>
        <w:t>にはとてもとても追いつけないほどの「彼我の差」がついてしまったのではないか、という気がしてきた。</w:t>
      </w:r>
    </w:p>
    <w:p w:rsidR="009C4C54" w:rsidRDefault="009C4C54" w:rsidP="003131DF">
      <w:pPr>
        <w:ind w:firstLineChars="100" w:firstLine="210"/>
        <w:rPr>
          <w:rFonts w:ascii="Century" w:eastAsia="ＭＳ 明朝" w:hAnsi="Century" w:cs="Times New Roman"/>
          <w:bCs/>
        </w:rPr>
      </w:pPr>
    </w:p>
    <w:p w:rsidR="009C4C54" w:rsidRDefault="00C66608" w:rsidP="009C4C54">
      <w:pPr>
        <w:ind w:firstLineChars="100" w:firstLine="211"/>
        <w:rPr>
          <w:rFonts w:ascii="Century" w:eastAsia="ＭＳ 明朝" w:hAnsi="Century" w:cs="Times New Roman" w:hint="eastAsia"/>
          <w:bCs/>
        </w:rPr>
      </w:pPr>
      <w:r w:rsidRPr="009C4C54">
        <w:rPr>
          <w:rFonts w:ascii="Century" w:eastAsia="ＭＳ 明朝" w:hAnsi="Century" w:cs="Times New Roman" w:hint="eastAsia"/>
          <w:b/>
          <w:bCs/>
        </w:rPr>
        <w:t>しかし気を取り直してみる</w:t>
      </w:r>
      <w:r>
        <w:rPr>
          <w:rFonts w:ascii="Century" w:eastAsia="ＭＳ 明朝" w:hAnsi="Century" w:cs="Times New Roman" w:hint="eastAsia"/>
          <w:bCs/>
        </w:rPr>
        <w:t>。思えば、日本語で『間主観性の現象学』</w:t>
      </w:r>
      <w:r w:rsidR="00187450">
        <w:rPr>
          <w:rFonts w:ascii="Century" w:eastAsia="ＭＳ 明朝" w:hAnsi="Century" w:cs="Times New Roman" w:hint="eastAsia"/>
          <w:bCs/>
        </w:rPr>
        <w:t>を読める様になったのだ。</w:t>
      </w:r>
      <w:r w:rsidR="009C4C54">
        <w:rPr>
          <w:rFonts w:ascii="Century" w:eastAsia="ＭＳ 明朝" w:hAnsi="Century" w:cs="Times New Roman" w:hint="eastAsia"/>
          <w:bCs/>
        </w:rPr>
        <w:t>先週取り上げたラングロア『消えゆく手』も日本語で読めるようになった。</w:t>
      </w:r>
    </w:p>
    <w:p w:rsidR="00187450" w:rsidRPr="00401561" w:rsidRDefault="00187450" w:rsidP="009C4C54">
      <w:pPr>
        <w:ind w:firstLineChars="100" w:firstLine="210"/>
        <w:rPr>
          <w:rFonts w:ascii="Century" w:eastAsia="ＭＳ 明朝" w:hAnsi="Century" w:cs="Times New Roman"/>
          <w:bCs/>
        </w:rPr>
      </w:pPr>
      <w:r>
        <w:rPr>
          <w:rFonts w:ascii="Century" w:eastAsia="ＭＳ 明朝" w:hAnsi="Century" w:cs="Times New Roman" w:hint="eastAsia"/>
          <w:bCs/>
        </w:rPr>
        <w:t>「少しずつ環</w:t>
      </w:r>
      <w:r w:rsidR="00A342C1">
        <w:rPr>
          <w:rFonts w:ascii="Century" w:eastAsia="ＭＳ 明朝" w:hAnsi="Century" w:cs="Times New Roman" w:hint="eastAsia"/>
          <w:bCs/>
        </w:rPr>
        <w:t>境は整ってきている」と考えよう。山口一郎氏もはっきり言っている。</w:t>
      </w:r>
      <w:r>
        <w:rPr>
          <w:rFonts w:ascii="Century" w:eastAsia="ＭＳ 明朝" w:hAnsi="Century" w:cs="Times New Roman" w:hint="eastAsia"/>
          <w:bCs/>
        </w:rPr>
        <w:t>「</w:t>
      </w:r>
      <w:r w:rsidRPr="006F26B7">
        <w:rPr>
          <w:rFonts w:ascii="Century" w:eastAsia="ＭＳ 明朝" w:hAnsi="Century" w:cs="Times New Roman" w:hint="eastAsia"/>
          <w:bCs/>
        </w:rPr>
        <w:t>日本社会における具体的社会制度論への展開</w:t>
      </w:r>
      <w:r>
        <w:rPr>
          <w:rFonts w:ascii="Century" w:eastAsia="ＭＳ 明朝" w:hAnsi="Century" w:cs="Times New Roman" w:hint="eastAsia"/>
          <w:bCs/>
        </w:rPr>
        <w:t>」</w:t>
      </w:r>
      <w:r w:rsidR="009C4C54">
        <w:rPr>
          <w:rFonts w:ascii="Century" w:eastAsia="ＭＳ 明朝" w:hAnsi="Century" w:cs="Times New Roman" w:hint="eastAsia"/>
          <w:bCs/>
        </w:rPr>
        <w:t>も、</w:t>
      </w:r>
      <w:r>
        <w:rPr>
          <w:rFonts w:ascii="Century" w:eastAsia="ＭＳ 明朝" w:hAnsi="Century" w:cs="Times New Roman" w:hint="eastAsia"/>
          <w:bCs/>
        </w:rPr>
        <w:t>始まる</w:t>
      </w:r>
      <w:r w:rsidR="009C4C54">
        <w:rPr>
          <w:rFonts w:ascii="Century" w:eastAsia="ＭＳ 明朝" w:hAnsi="Century" w:cs="Times New Roman" w:hint="eastAsia"/>
          <w:bCs/>
        </w:rPr>
        <w:t>環境が整いつつある</w:t>
      </w:r>
      <w:r>
        <w:rPr>
          <w:rFonts w:ascii="Century" w:eastAsia="ＭＳ 明朝" w:hAnsi="Century" w:cs="Times New Roman" w:hint="eastAsia"/>
          <w:bCs/>
        </w:rPr>
        <w:t>と期待しよう。</w:t>
      </w:r>
    </w:p>
    <w:p w:rsidR="00FC7CC8" w:rsidRPr="00187450" w:rsidRDefault="00FC7CC8" w:rsidP="003131DF">
      <w:pPr>
        <w:ind w:firstLineChars="100" w:firstLine="210"/>
        <w:rPr>
          <w:rFonts w:ascii="Century" w:eastAsia="ＭＳ 明朝" w:hAnsi="Century" w:cs="Times New Roman"/>
          <w:bCs/>
        </w:rPr>
      </w:pPr>
    </w:p>
    <w:p w:rsidR="00AB5B22" w:rsidRDefault="00187450" w:rsidP="008E3D6D">
      <w:pPr>
        <w:ind w:firstLineChars="100" w:firstLine="210"/>
        <w:rPr>
          <w:rFonts w:ascii="Century" w:eastAsia="ＭＳ 明朝" w:hAnsi="Century" w:cs="Times New Roman"/>
          <w:bCs/>
        </w:rPr>
      </w:pPr>
      <w:r>
        <w:rPr>
          <w:rFonts w:ascii="Century" w:eastAsia="ＭＳ 明朝" w:hAnsi="Century" w:cs="Times New Roman" w:hint="eastAsia"/>
          <w:bCs/>
        </w:rPr>
        <w:t>今週は、予告していた「ネットワーク外部性とメトカ</w:t>
      </w:r>
      <w:r w:rsidR="00702422">
        <w:rPr>
          <w:rFonts w:ascii="Century" w:eastAsia="ＭＳ 明朝" w:hAnsi="Century" w:cs="Times New Roman" w:hint="eastAsia"/>
          <w:bCs/>
        </w:rPr>
        <w:t>ーフの法則」でなく、私が今読んでいる本から話題を拾った。何せ、久々に鳥肌が立つほど</w:t>
      </w:r>
      <w:r>
        <w:rPr>
          <w:rFonts w:ascii="Century" w:eastAsia="ＭＳ 明朝" w:hAnsi="Century" w:cs="Times New Roman" w:hint="eastAsia"/>
          <w:bCs/>
        </w:rPr>
        <w:t>インパクトが大きかったもので、つい･･･。</w:t>
      </w:r>
    </w:p>
    <w:p w:rsidR="00187450" w:rsidRPr="008E3D6D" w:rsidRDefault="00187450" w:rsidP="008E3D6D">
      <w:pPr>
        <w:ind w:firstLineChars="100" w:firstLine="210"/>
        <w:rPr>
          <w:rFonts w:ascii="Century" w:eastAsia="ＭＳ 明朝" w:hAnsi="Century" w:cs="Times New Roman"/>
          <w:bCs/>
        </w:rPr>
      </w:pPr>
      <w:r>
        <w:rPr>
          <w:rFonts w:ascii="Century" w:eastAsia="ＭＳ 明朝" w:hAnsi="Century" w:cs="Times New Roman" w:hint="eastAsia"/>
          <w:bCs/>
        </w:rPr>
        <w:t>来週は、予定通りいく･･･つもり。次回も乞うご期待。</w:t>
      </w:r>
    </w:p>
    <w:p w:rsidR="00650F20" w:rsidRDefault="00650F20" w:rsidP="00977006">
      <w:pPr>
        <w:ind w:firstLineChars="100" w:firstLine="211"/>
        <w:rPr>
          <w:rFonts w:ascii="Century" w:eastAsia="ＭＳ 明朝" w:hAnsi="Century" w:cs="Times New Roman"/>
          <w:b/>
          <w:bCs/>
        </w:rPr>
      </w:pPr>
    </w:p>
    <w:sectPr w:rsidR="00650F20">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FDB" w:rsidRDefault="00EB7FDB" w:rsidP="00302A78">
      <w:r>
        <w:separator/>
      </w:r>
    </w:p>
  </w:endnote>
  <w:endnote w:type="continuationSeparator" w:id="0">
    <w:p w:rsidR="00EB7FDB" w:rsidRDefault="00EB7FDB" w:rsidP="0030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9015"/>
      <w:docPartObj>
        <w:docPartGallery w:val="Page Numbers (Bottom of Page)"/>
        <w:docPartUnique/>
      </w:docPartObj>
    </w:sdtPr>
    <w:sdtEndPr/>
    <w:sdtContent>
      <w:p w:rsidR="003131DF" w:rsidRDefault="003131DF">
        <w:pPr>
          <w:pStyle w:val="a5"/>
          <w:jc w:val="center"/>
        </w:pPr>
        <w:r>
          <w:fldChar w:fldCharType="begin"/>
        </w:r>
        <w:r>
          <w:instrText>PAGE   \* MERGEFORMAT</w:instrText>
        </w:r>
        <w:r>
          <w:fldChar w:fldCharType="separate"/>
        </w:r>
        <w:r w:rsidR="00E06579" w:rsidRPr="00E06579">
          <w:rPr>
            <w:noProof/>
            <w:lang w:val="ja-JP"/>
          </w:rPr>
          <w:t>1</w:t>
        </w:r>
        <w:r>
          <w:fldChar w:fldCharType="end"/>
        </w:r>
      </w:p>
    </w:sdtContent>
  </w:sdt>
  <w:p w:rsidR="003131DF" w:rsidRDefault="003131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FDB" w:rsidRDefault="00EB7FDB" w:rsidP="00302A78">
      <w:r>
        <w:separator/>
      </w:r>
    </w:p>
  </w:footnote>
  <w:footnote w:type="continuationSeparator" w:id="0">
    <w:p w:rsidR="00EB7FDB" w:rsidRDefault="00EB7FDB" w:rsidP="00302A78">
      <w:r>
        <w:continuationSeparator/>
      </w:r>
    </w:p>
  </w:footnote>
  <w:footnote w:id="1">
    <w:p w:rsidR="003131DF" w:rsidRPr="00F4066E" w:rsidRDefault="003131DF">
      <w:pPr>
        <w:pStyle w:val="a7"/>
      </w:pPr>
      <w:r>
        <w:rPr>
          <w:rStyle w:val="a9"/>
        </w:rPr>
        <w:footnoteRef/>
      </w:r>
      <w:r>
        <w:t xml:space="preserve"> </w:t>
      </w:r>
      <w:r w:rsidRPr="00F4066E">
        <w:rPr>
          <w:rFonts w:hint="eastAsia"/>
        </w:rPr>
        <w:t>ブーバーによれば科学的、実証的な経験や知識は「それ」というよそよそしい存在にしか過ぎず、「我」はいくら「それ」に関わったとしても、人間疎外的な関係から抜け出すことはできないという</w:t>
      </w:r>
      <w:r>
        <w:rPr>
          <w:rFonts w:hint="eastAsia"/>
        </w:rPr>
        <w:t>。（出典：</w:t>
      </w:r>
      <w:r>
        <w:rPr>
          <w:rFonts w:hint="eastAsia"/>
        </w:rPr>
        <w:t>Wikipedia</w:t>
      </w:r>
      <w:r>
        <w:rPr>
          <w:rFonts w:hint="eastAsia"/>
        </w:rPr>
        <w:t>）</w:t>
      </w:r>
    </w:p>
  </w:footnote>
  <w:footnote w:id="2">
    <w:p w:rsidR="003131DF" w:rsidRPr="00926E84" w:rsidRDefault="003131DF">
      <w:pPr>
        <w:pStyle w:val="a7"/>
      </w:pPr>
      <w:r>
        <w:rPr>
          <w:rStyle w:val="a9"/>
        </w:rPr>
        <w:footnoteRef/>
      </w:r>
      <w:r>
        <w:t xml:space="preserve"> </w:t>
      </w:r>
      <w:r>
        <w:rPr>
          <w:rFonts w:hint="eastAsia"/>
        </w:rPr>
        <w:t>フッサールは、</w:t>
      </w:r>
      <w:r w:rsidRPr="00926E84">
        <w:rPr>
          <w:rFonts w:hint="eastAsia"/>
        </w:rPr>
        <w:t>意識の自我が感覚与件をとらえようとする動きを「ノエシス」、意識によって捉えられた限りの対象を「ノエマ」と呼んだ</w:t>
      </w:r>
      <w:r>
        <w:rPr>
          <w:rFonts w:hint="eastAsia"/>
        </w:rPr>
        <w:t>。（出典：</w:t>
      </w:r>
      <w:r>
        <w:rPr>
          <w:rFonts w:hint="eastAsia"/>
        </w:rPr>
        <w:t>Wikipedia</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26"/>
    <w:rsid w:val="00001472"/>
    <w:rsid w:val="00027EE2"/>
    <w:rsid w:val="000713F0"/>
    <w:rsid w:val="00094207"/>
    <w:rsid w:val="000A7D84"/>
    <w:rsid w:val="000B7E89"/>
    <w:rsid w:val="000F30B2"/>
    <w:rsid w:val="000F520F"/>
    <w:rsid w:val="001133FA"/>
    <w:rsid w:val="00117695"/>
    <w:rsid w:val="00117807"/>
    <w:rsid w:val="0014670C"/>
    <w:rsid w:val="00160DB4"/>
    <w:rsid w:val="0017040D"/>
    <w:rsid w:val="00171BDD"/>
    <w:rsid w:val="001817C2"/>
    <w:rsid w:val="00183C5E"/>
    <w:rsid w:val="00184B6A"/>
    <w:rsid w:val="00187365"/>
    <w:rsid w:val="00187450"/>
    <w:rsid w:val="001B6799"/>
    <w:rsid w:val="001D0CEB"/>
    <w:rsid w:val="001D32D8"/>
    <w:rsid w:val="001E2D71"/>
    <w:rsid w:val="001F5321"/>
    <w:rsid w:val="00202E2C"/>
    <w:rsid w:val="002144F9"/>
    <w:rsid w:val="00224373"/>
    <w:rsid w:val="00236C77"/>
    <w:rsid w:val="0024134C"/>
    <w:rsid w:val="00272875"/>
    <w:rsid w:val="002C6270"/>
    <w:rsid w:val="002D68F3"/>
    <w:rsid w:val="002D7A73"/>
    <w:rsid w:val="002E09E0"/>
    <w:rsid w:val="002E1C0D"/>
    <w:rsid w:val="00302A78"/>
    <w:rsid w:val="003131DF"/>
    <w:rsid w:val="00324A00"/>
    <w:rsid w:val="003268BE"/>
    <w:rsid w:val="00332626"/>
    <w:rsid w:val="003546E1"/>
    <w:rsid w:val="0039312A"/>
    <w:rsid w:val="003B3430"/>
    <w:rsid w:val="003C0A51"/>
    <w:rsid w:val="003C23DA"/>
    <w:rsid w:val="003E77EC"/>
    <w:rsid w:val="003F3E6E"/>
    <w:rsid w:val="00401561"/>
    <w:rsid w:val="00427BF6"/>
    <w:rsid w:val="0044057E"/>
    <w:rsid w:val="00445813"/>
    <w:rsid w:val="004560B5"/>
    <w:rsid w:val="004B5124"/>
    <w:rsid w:val="004B5C12"/>
    <w:rsid w:val="004C0CA7"/>
    <w:rsid w:val="004C7744"/>
    <w:rsid w:val="004D0F6E"/>
    <w:rsid w:val="0051086C"/>
    <w:rsid w:val="00572E35"/>
    <w:rsid w:val="00576C94"/>
    <w:rsid w:val="005833E1"/>
    <w:rsid w:val="00584633"/>
    <w:rsid w:val="00597020"/>
    <w:rsid w:val="005B02DC"/>
    <w:rsid w:val="005C75F7"/>
    <w:rsid w:val="005F244C"/>
    <w:rsid w:val="005F2CC7"/>
    <w:rsid w:val="00615CD0"/>
    <w:rsid w:val="00650F20"/>
    <w:rsid w:val="00652522"/>
    <w:rsid w:val="00654E91"/>
    <w:rsid w:val="006628EE"/>
    <w:rsid w:val="00670458"/>
    <w:rsid w:val="006738E8"/>
    <w:rsid w:val="00691853"/>
    <w:rsid w:val="006D046B"/>
    <w:rsid w:val="006D43F2"/>
    <w:rsid w:val="006E5A9C"/>
    <w:rsid w:val="006F26B7"/>
    <w:rsid w:val="006F3145"/>
    <w:rsid w:val="00702422"/>
    <w:rsid w:val="0070428A"/>
    <w:rsid w:val="007175F9"/>
    <w:rsid w:val="00720616"/>
    <w:rsid w:val="007278EF"/>
    <w:rsid w:val="007514D2"/>
    <w:rsid w:val="00766A5B"/>
    <w:rsid w:val="007D1DC7"/>
    <w:rsid w:val="007E7DA6"/>
    <w:rsid w:val="007F7E70"/>
    <w:rsid w:val="00837798"/>
    <w:rsid w:val="00861385"/>
    <w:rsid w:val="008651DC"/>
    <w:rsid w:val="008B7F31"/>
    <w:rsid w:val="008D27C9"/>
    <w:rsid w:val="008E3D6D"/>
    <w:rsid w:val="00901BB8"/>
    <w:rsid w:val="009131E5"/>
    <w:rsid w:val="00914AF6"/>
    <w:rsid w:val="00926970"/>
    <w:rsid w:val="00926E84"/>
    <w:rsid w:val="00973E16"/>
    <w:rsid w:val="00977006"/>
    <w:rsid w:val="009A2FA9"/>
    <w:rsid w:val="009C4C54"/>
    <w:rsid w:val="009D03A8"/>
    <w:rsid w:val="009F3B91"/>
    <w:rsid w:val="00A00699"/>
    <w:rsid w:val="00A12EE3"/>
    <w:rsid w:val="00A24CF7"/>
    <w:rsid w:val="00A342C1"/>
    <w:rsid w:val="00A403D0"/>
    <w:rsid w:val="00A643FC"/>
    <w:rsid w:val="00A96DDD"/>
    <w:rsid w:val="00A97CE3"/>
    <w:rsid w:val="00AB203D"/>
    <w:rsid w:val="00AB5B22"/>
    <w:rsid w:val="00AC631F"/>
    <w:rsid w:val="00AE5082"/>
    <w:rsid w:val="00B16CF8"/>
    <w:rsid w:val="00B316CF"/>
    <w:rsid w:val="00B44D17"/>
    <w:rsid w:val="00B4719A"/>
    <w:rsid w:val="00B54B2C"/>
    <w:rsid w:val="00B653F1"/>
    <w:rsid w:val="00B80D9D"/>
    <w:rsid w:val="00BA01CB"/>
    <w:rsid w:val="00BA4D33"/>
    <w:rsid w:val="00BB1C52"/>
    <w:rsid w:val="00BC10A8"/>
    <w:rsid w:val="00BC3AA7"/>
    <w:rsid w:val="00BC4316"/>
    <w:rsid w:val="00BC550F"/>
    <w:rsid w:val="00BF42F7"/>
    <w:rsid w:val="00C33F58"/>
    <w:rsid w:val="00C66608"/>
    <w:rsid w:val="00C741F3"/>
    <w:rsid w:val="00CA0916"/>
    <w:rsid w:val="00CA687F"/>
    <w:rsid w:val="00CA6E8B"/>
    <w:rsid w:val="00CE141F"/>
    <w:rsid w:val="00CF371B"/>
    <w:rsid w:val="00D03599"/>
    <w:rsid w:val="00D12203"/>
    <w:rsid w:val="00D3465F"/>
    <w:rsid w:val="00D477D2"/>
    <w:rsid w:val="00D64266"/>
    <w:rsid w:val="00DA10B6"/>
    <w:rsid w:val="00DA376A"/>
    <w:rsid w:val="00DD75CF"/>
    <w:rsid w:val="00DE22C6"/>
    <w:rsid w:val="00E0283B"/>
    <w:rsid w:val="00E06579"/>
    <w:rsid w:val="00E075A1"/>
    <w:rsid w:val="00E26BF3"/>
    <w:rsid w:val="00E3081D"/>
    <w:rsid w:val="00E4189B"/>
    <w:rsid w:val="00E602BE"/>
    <w:rsid w:val="00E72299"/>
    <w:rsid w:val="00E852AA"/>
    <w:rsid w:val="00EB7FDB"/>
    <w:rsid w:val="00EC63C9"/>
    <w:rsid w:val="00ED550E"/>
    <w:rsid w:val="00F12639"/>
    <w:rsid w:val="00F35766"/>
    <w:rsid w:val="00F4066E"/>
    <w:rsid w:val="00F40AFB"/>
    <w:rsid w:val="00F606C4"/>
    <w:rsid w:val="00F613EA"/>
    <w:rsid w:val="00F65127"/>
    <w:rsid w:val="00F97F97"/>
    <w:rsid w:val="00FB482B"/>
    <w:rsid w:val="00FC1251"/>
    <w:rsid w:val="00FC7CC8"/>
    <w:rsid w:val="00FF3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A78"/>
    <w:pPr>
      <w:tabs>
        <w:tab w:val="center" w:pos="4252"/>
        <w:tab w:val="right" w:pos="8504"/>
      </w:tabs>
      <w:snapToGrid w:val="0"/>
    </w:pPr>
  </w:style>
  <w:style w:type="character" w:customStyle="1" w:styleId="a4">
    <w:name w:val="ヘッダー (文字)"/>
    <w:basedOn w:val="a0"/>
    <w:link w:val="a3"/>
    <w:uiPriority w:val="99"/>
    <w:rsid w:val="00302A78"/>
  </w:style>
  <w:style w:type="paragraph" w:styleId="a5">
    <w:name w:val="footer"/>
    <w:basedOn w:val="a"/>
    <w:link w:val="a6"/>
    <w:uiPriority w:val="99"/>
    <w:unhideWhenUsed/>
    <w:rsid w:val="00302A78"/>
    <w:pPr>
      <w:tabs>
        <w:tab w:val="center" w:pos="4252"/>
        <w:tab w:val="right" w:pos="8504"/>
      </w:tabs>
      <w:snapToGrid w:val="0"/>
    </w:pPr>
  </w:style>
  <w:style w:type="character" w:customStyle="1" w:styleId="a6">
    <w:name w:val="フッター (文字)"/>
    <w:basedOn w:val="a0"/>
    <w:link w:val="a5"/>
    <w:uiPriority w:val="99"/>
    <w:rsid w:val="00302A78"/>
  </w:style>
  <w:style w:type="paragraph" w:styleId="a7">
    <w:name w:val="footnote text"/>
    <w:basedOn w:val="a"/>
    <w:link w:val="a8"/>
    <w:uiPriority w:val="99"/>
    <w:semiHidden/>
    <w:unhideWhenUsed/>
    <w:rsid w:val="005F2CC7"/>
    <w:pPr>
      <w:snapToGrid w:val="0"/>
      <w:jc w:val="left"/>
    </w:pPr>
  </w:style>
  <w:style w:type="character" w:customStyle="1" w:styleId="a8">
    <w:name w:val="脚注文字列 (文字)"/>
    <w:basedOn w:val="a0"/>
    <w:link w:val="a7"/>
    <w:uiPriority w:val="99"/>
    <w:semiHidden/>
    <w:rsid w:val="005F2CC7"/>
  </w:style>
  <w:style w:type="character" w:styleId="a9">
    <w:name w:val="footnote reference"/>
    <w:basedOn w:val="a0"/>
    <w:uiPriority w:val="99"/>
    <w:semiHidden/>
    <w:unhideWhenUsed/>
    <w:rsid w:val="005F2CC7"/>
    <w:rPr>
      <w:vertAlign w:val="superscript"/>
    </w:rPr>
  </w:style>
  <w:style w:type="character" w:styleId="aa">
    <w:name w:val="Hyperlink"/>
    <w:basedOn w:val="a0"/>
    <w:uiPriority w:val="99"/>
    <w:unhideWhenUsed/>
    <w:rsid w:val="00766A5B"/>
    <w:rPr>
      <w:color w:val="0000FF" w:themeColor="hyperlink"/>
      <w:u w:val="single"/>
    </w:rPr>
  </w:style>
  <w:style w:type="character" w:styleId="ab">
    <w:name w:val="FollowedHyperlink"/>
    <w:basedOn w:val="a0"/>
    <w:uiPriority w:val="99"/>
    <w:semiHidden/>
    <w:unhideWhenUsed/>
    <w:rsid w:val="000A7D84"/>
    <w:rPr>
      <w:color w:val="800080" w:themeColor="followedHyperlink"/>
      <w:u w:val="single"/>
    </w:rPr>
  </w:style>
  <w:style w:type="paragraph" w:styleId="ac">
    <w:name w:val="Balloon Text"/>
    <w:basedOn w:val="a"/>
    <w:link w:val="ad"/>
    <w:uiPriority w:val="99"/>
    <w:semiHidden/>
    <w:unhideWhenUsed/>
    <w:rsid w:val="006704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045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A78"/>
    <w:pPr>
      <w:tabs>
        <w:tab w:val="center" w:pos="4252"/>
        <w:tab w:val="right" w:pos="8504"/>
      </w:tabs>
      <w:snapToGrid w:val="0"/>
    </w:pPr>
  </w:style>
  <w:style w:type="character" w:customStyle="1" w:styleId="a4">
    <w:name w:val="ヘッダー (文字)"/>
    <w:basedOn w:val="a0"/>
    <w:link w:val="a3"/>
    <w:uiPriority w:val="99"/>
    <w:rsid w:val="00302A78"/>
  </w:style>
  <w:style w:type="paragraph" w:styleId="a5">
    <w:name w:val="footer"/>
    <w:basedOn w:val="a"/>
    <w:link w:val="a6"/>
    <w:uiPriority w:val="99"/>
    <w:unhideWhenUsed/>
    <w:rsid w:val="00302A78"/>
    <w:pPr>
      <w:tabs>
        <w:tab w:val="center" w:pos="4252"/>
        <w:tab w:val="right" w:pos="8504"/>
      </w:tabs>
      <w:snapToGrid w:val="0"/>
    </w:pPr>
  </w:style>
  <w:style w:type="character" w:customStyle="1" w:styleId="a6">
    <w:name w:val="フッター (文字)"/>
    <w:basedOn w:val="a0"/>
    <w:link w:val="a5"/>
    <w:uiPriority w:val="99"/>
    <w:rsid w:val="00302A78"/>
  </w:style>
  <w:style w:type="paragraph" w:styleId="a7">
    <w:name w:val="footnote text"/>
    <w:basedOn w:val="a"/>
    <w:link w:val="a8"/>
    <w:uiPriority w:val="99"/>
    <w:semiHidden/>
    <w:unhideWhenUsed/>
    <w:rsid w:val="005F2CC7"/>
    <w:pPr>
      <w:snapToGrid w:val="0"/>
      <w:jc w:val="left"/>
    </w:pPr>
  </w:style>
  <w:style w:type="character" w:customStyle="1" w:styleId="a8">
    <w:name w:val="脚注文字列 (文字)"/>
    <w:basedOn w:val="a0"/>
    <w:link w:val="a7"/>
    <w:uiPriority w:val="99"/>
    <w:semiHidden/>
    <w:rsid w:val="005F2CC7"/>
  </w:style>
  <w:style w:type="character" w:styleId="a9">
    <w:name w:val="footnote reference"/>
    <w:basedOn w:val="a0"/>
    <w:uiPriority w:val="99"/>
    <w:semiHidden/>
    <w:unhideWhenUsed/>
    <w:rsid w:val="005F2CC7"/>
    <w:rPr>
      <w:vertAlign w:val="superscript"/>
    </w:rPr>
  </w:style>
  <w:style w:type="character" w:styleId="aa">
    <w:name w:val="Hyperlink"/>
    <w:basedOn w:val="a0"/>
    <w:uiPriority w:val="99"/>
    <w:unhideWhenUsed/>
    <w:rsid w:val="00766A5B"/>
    <w:rPr>
      <w:color w:val="0000FF" w:themeColor="hyperlink"/>
      <w:u w:val="single"/>
    </w:rPr>
  </w:style>
  <w:style w:type="character" w:styleId="ab">
    <w:name w:val="FollowedHyperlink"/>
    <w:basedOn w:val="a0"/>
    <w:uiPriority w:val="99"/>
    <w:semiHidden/>
    <w:unhideWhenUsed/>
    <w:rsid w:val="000A7D84"/>
    <w:rPr>
      <w:color w:val="800080" w:themeColor="followedHyperlink"/>
      <w:u w:val="single"/>
    </w:rPr>
  </w:style>
  <w:style w:type="paragraph" w:styleId="ac">
    <w:name w:val="Balloon Text"/>
    <w:basedOn w:val="a"/>
    <w:link w:val="ad"/>
    <w:uiPriority w:val="99"/>
    <w:semiHidden/>
    <w:unhideWhenUsed/>
    <w:rsid w:val="006704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04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A-Secular-Age-ebook/dp/B002KFZLK2/ref=sr_1_1?ie=UTF8&amp;qid=1380182860&amp;sr=8-1&amp;keywords=A+Secular+Ag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CAF2-F22B-461E-8884-B95EF6C7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20</cp:revision>
  <cp:lastPrinted>2013-09-20T05:58:00Z</cp:lastPrinted>
  <dcterms:created xsi:type="dcterms:W3CDTF">2013-09-26T08:36:00Z</dcterms:created>
  <dcterms:modified xsi:type="dcterms:W3CDTF">2013-09-27T04:50:00Z</dcterms:modified>
</cp:coreProperties>
</file>